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80" w:rightFromText="180" w:vertAnchor="text" w:horzAnchor="margin" w:tblpX="-994" w:tblpY="-688"/>
        <w:tblW w:w="10648" w:type="dxa"/>
        <w:tblLook w:val="04A0" w:firstRow="1" w:lastRow="0" w:firstColumn="1" w:lastColumn="0" w:noHBand="0" w:noVBand="1"/>
      </w:tblPr>
      <w:tblGrid>
        <w:gridCol w:w="5067"/>
        <w:gridCol w:w="242"/>
        <w:gridCol w:w="75"/>
        <w:gridCol w:w="236"/>
        <w:gridCol w:w="4870"/>
        <w:gridCol w:w="158"/>
      </w:tblGrid>
      <w:tr w:rsidR="00D87666" w:rsidRPr="004B6D95" w14:paraId="5C60CD60" w14:textId="77777777" w:rsidTr="00B52C46">
        <w:trPr>
          <w:cantSplit/>
          <w:trHeight w:val="223"/>
        </w:trPr>
        <w:tc>
          <w:tcPr>
            <w:tcW w:w="5067" w:type="dxa"/>
            <w:shd w:val="clear" w:color="auto" w:fill="auto"/>
            <w:hideMark/>
          </w:tcPr>
          <w:p w14:paraId="0BA5D532" w14:textId="77777777" w:rsidR="00D87666" w:rsidRDefault="00D87666" w:rsidP="00B52C46">
            <w:pPr>
              <w:contextualSpacing/>
              <w:rPr>
                <w:rFonts w:cs="Tahoma"/>
                <w:b/>
                <w:szCs w:val="22"/>
              </w:rPr>
            </w:pPr>
            <w:bookmarkStart w:id="0" w:name="_Hlk120716901"/>
            <w:r w:rsidRPr="004B6D95">
              <w:rPr>
                <w:rFonts w:cs="Tahoma"/>
                <w:b/>
                <w:szCs w:val="22"/>
              </w:rPr>
              <w:t>УТВЕРЖДАЮ</w:t>
            </w:r>
          </w:p>
          <w:p w14:paraId="73F08886" w14:textId="77777777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</w:p>
        </w:tc>
        <w:tc>
          <w:tcPr>
            <w:tcW w:w="242" w:type="dxa"/>
            <w:shd w:val="clear" w:color="auto" w:fill="auto"/>
          </w:tcPr>
          <w:p w14:paraId="6DB260B5" w14:textId="77777777" w:rsidR="00D87666" w:rsidRPr="004B6D95" w:rsidRDefault="00D87666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hideMark/>
          </w:tcPr>
          <w:p w14:paraId="6F34EC79" w14:textId="77777777" w:rsidR="00D87666" w:rsidRPr="004B6D95" w:rsidRDefault="00D87666" w:rsidP="00B52C46">
            <w:pPr>
              <w:ind w:firstLine="284"/>
              <w:contextualSpacing/>
              <w:jc w:val="right"/>
              <w:rPr>
                <w:rFonts w:cs="Tahoma"/>
                <w:szCs w:val="22"/>
              </w:rPr>
            </w:pPr>
            <w:r w:rsidRPr="004B6D95">
              <w:rPr>
                <w:rFonts w:cs="Tahoma"/>
                <w:b/>
                <w:szCs w:val="22"/>
              </w:rPr>
              <w:t>УТВЕРЖДАЮ</w:t>
            </w:r>
          </w:p>
        </w:tc>
      </w:tr>
      <w:tr w:rsidR="00D87666" w:rsidRPr="004B6D95" w14:paraId="6CFC0ACA" w14:textId="77777777" w:rsidTr="00B52C46">
        <w:trPr>
          <w:cantSplit/>
          <w:trHeight w:val="147"/>
        </w:trPr>
        <w:tc>
          <w:tcPr>
            <w:tcW w:w="5067" w:type="dxa"/>
            <w:shd w:val="clear" w:color="auto" w:fill="auto"/>
            <w:hideMark/>
          </w:tcPr>
          <w:p w14:paraId="08B3B99D" w14:textId="77777777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Генеральный директор ООО «Интер РАО-ИТ»</w:t>
            </w:r>
          </w:p>
        </w:tc>
        <w:tc>
          <w:tcPr>
            <w:tcW w:w="242" w:type="dxa"/>
            <w:shd w:val="clear" w:color="auto" w:fill="auto"/>
          </w:tcPr>
          <w:p w14:paraId="71E4786D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hideMark/>
          </w:tcPr>
          <w:p w14:paraId="64ECD6DF" w14:textId="77777777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Генеральный директор ООО «</w:t>
            </w:r>
            <w:r>
              <w:rPr>
                <w:rFonts w:cs="Tahoma"/>
                <w:szCs w:val="22"/>
              </w:rPr>
              <w:t>Доверенная среда</w:t>
            </w:r>
            <w:r w:rsidRPr="004B6D95">
              <w:rPr>
                <w:rFonts w:cs="Tahoma"/>
                <w:szCs w:val="22"/>
              </w:rPr>
              <w:t>»</w:t>
            </w:r>
          </w:p>
        </w:tc>
      </w:tr>
      <w:tr w:rsidR="00D87666" w:rsidRPr="004B6D95" w14:paraId="761185C9" w14:textId="77777777" w:rsidTr="00B52C46">
        <w:trPr>
          <w:cantSplit/>
          <w:trHeight w:val="439"/>
        </w:trPr>
        <w:tc>
          <w:tcPr>
            <w:tcW w:w="5067" w:type="dxa"/>
            <w:shd w:val="clear" w:color="auto" w:fill="auto"/>
            <w:vAlign w:val="bottom"/>
            <w:hideMark/>
          </w:tcPr>
          <w:p w14:paraId="1C36E929" w14:textId="097AA5A2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________________________</w:t>
            </w:r>
            <w:r>
              <w:rPr>
                <w:rFonts w:cs="Tahoma"/>
                <w:szCs w:val="22"/>
              </w:rPr>
              <w:t>__</w:t>
            </w:r>
            <w:r w:rsidR="005A56FC">
              <w:rPr>
                <w:rFonts w:cs="Tahoma"/>
                <w:szCs w:val="22"/>
              </w:rPr>
              <w:t>ФИО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019B9474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vAlign w:val="bottom"/>
            <w:hideMark/>
          </w:tcPr>
          <w:p w14:paraId="489ACF5A" w14:textId="1A51895E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______________________</w:t>
            </w:r>
            <w:r>
              <w:rPr>
                <w:rFonts w:cs="Tahoma"/>
                <w:szCs w:val="22"/>
              </w:rPr>
              <w:t>____</w:t>
            </w:r>
            <w:r w:rsidRPr="004B6D95">
              <w:rPr>
                <w:rFonts w:cs="Tahoma"/>
                <w:szCs w:val="22"/>
              </w:rPr>
              <w:t xml:space="preserve"> </w:t>
            </w:r>
            <w:r w:rsidR="005A56FC">
              <w:rPr>
                <w:rFonts w:cs="Tahoma"/>
                <w:szCs w:val="22"/>
              </w:rPr>
              <w:t>ФИО</w:t>
            </w:r>
          </w:p>
        </w:tc>
      </w:tr>
      <w:tr w:rsidR="00D87666" w:rsidRPr="004B6D95" w14:paraId="7C13FF02" w14:textId="77777777" w:rsidTr="00B52C46">
        <w:trPr>
          <w:cantSplit/>
          <w:trHeight w:val="72"/>
        </w:trPr>
        <w:tc>
          <w:tcPr>
            <w:tcW w:w="5067" w:type="dxa"/>
            <w:shd w:val="clear" w:color="auto" w:fill="auto"/>
            <w:vAlign w:val="bottom"/>
            <w:hideMark/>
          </w:tcPr>
          <w:p w14:paraId="19467060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  <w:proofErr w:type="spellStart"/>
            <w:r w:rsidRPr="004B6D95">
              <w:rPr>
                <w:rFonts w:cs="Tahoma"/>
                <w:szCs w:val="22"/>
              </w:rPr>
              <w:t>мп</w:t>
            </w:r>
            <w:proofErr w:type="spellEnd"/>
          </w:p>
        </w:tc>
        <w:tc>
          <w:tcPr>
            <w:tcW w:w="242" w:type="dxa"/>
            <w:shd w:val="clear" w:color="auto" w:fill="auto"/>
            <w:vAlign w:val="bottom"/>
          </w:tcPr>
          <w:p w14:paraId="3E51CC32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vAlign w:val="bottom"/>
            <w:hideMark/>
          </w:tcPr>
          <w:p w14:paraId="63137247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  <w:proofErr w:type="spellStart"/>
            <w:r w:rsidRPr="004B6D95">
              <w:rPr>
                <w:rFonts w:cs="Tahoma"/>
                <w:szCs w:val="22"/>
              </w:rPr>
              <w:t>мп</w:t>
            </w:r>
            <w:proofErr w:type="spellEnd"/>
          </w:p>
        </w:tc>
      </w:tr>
      <w:tr w:rsidR="00D87666" w:rsidRPr="004B6D95" w14:paraId="2F3A8933" w14:textId="77777777" w:rsidTr="00B52C46">
        <w:trPr>
          <w:cantSplit/>
          <w:trHeight w:val="293"/>
        </w:trPr>
        <w:tc>
          <w:tcPr>
            <w:tcW w:w="5067" w:type="dxa"/>
            <w:shd w:val="clear" w:color="auto" w:fill="auto"/>
            <w:vAlign w:val="bottom"/>
            <w:hideMark/>
          </w:tcPr>
          <w:p w14:paraId="262ADB2D" w14:textId="77777777" w:rsidR="00D87666" w:rsidRDefault="00D87666" w:rsidP="00B52C46">
            <w:pPr>
              <w:contextualSpacing/>
              <w:rPr>
                <w:rFonts w:cs="Tahoma"/>
                <w:szCs w:val="22"/>
              </w:rPr>
            </w:pPr>
          </w:p>
          <w:p w14:paraId="5527131B" w14:textId="4A367C7C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«</w:t>
            </w:r>
            <w:r>
              <w:rPr>
                <w:rFonts w:cs="Tahoma"/>
                <w:szCs w:val="22"/>
              </w:rPr>
              <w:t>___</w:t>
            </w:r>
            <w:r w:rsidRPr="004B6D95">
              <w:rPr>
                <w:rFonts w:cs="Tahoma"/>
                <w:szCs w:val="22"/>
              </w:rPr>
              <w:t>» __________________ 202</w:t>
            </w:r>
            <w:r>
              <w:rPr>
                <w:rFonts w:cs="Tahoma"/>
                <w:szCs w:val="22"/>
              </w:rPr>
              <w:t>2</w:t>
            </w:r>
            <w:r w:rsidRPr="004B6D95">
              <w:rPr>
                <w:rFonts w:cs="Tahoma"/>
                <w:szCs w:val="22"/>
              </w:rPr>
              <w:t> г.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5714D0C5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vAlign w:val="bottom"/>
            <w:hideMark/>
          </w:tcPr>
          <w:p w14:paraId="5499E6DD" w14:textId="0A2861A4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«</w:t>
            </w:r>
            <w:r>
              <w:rPr>
                <w:rFonts w:cs="Tahoma"/>
                <w:szCs w:val="22"/>
              </w:rPr>
              <w:t>___</w:t>
            </w:r>
            <w:r w:rsidRPr="004B6D95">
              <w:rPr>
                <w:rFonts w:cs="Tahoma"/>
                <w:szCs w:val="22"/>
              </w:rPr>
              <w:t>» ______________________ 202</w:t>
            </w:r>
            <w:r>
              <w:rPr>
                <w:rFonts w:cs="Tahoma"/>
                <w:szCs w:val="22"/>
              </w:rPr>
              <w:t>2</w:t>
            </w:r>
            <w:r w:rsidRPr="004B6D95">
              <w:rPr>
                <w:rFonts w:cs="Tahoma"/>
                <w:szCs w:val="22"/>
              </w:rPr>
              <w:t xml:space="preserve"> г.</w:t>
            </w:r>
          </w:p>
        </w:tc>
      </w:tr>
      <w:tr w:rsidR="00D87666" w:rsidRPr="004B6D95" w14:paraId="24620938" w14:textId="77777777" w:rsidTr="00B52C46">
        <w:trPr>
          <w:cantSplit/>
          <w:trHeight w:val="257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73AE25FE" w14:textId="77777777" w:rsidR="00D87666" w:rsidRPr="004B6D95" w:rsidRDefault="00D87666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7AF47183" w14:textId="77777777" w:rsidR="00D87666" w:rsidRDefault="00D87666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0EB3B2B1" w14:textId="77777777" w:rsidR="00D87666" w:rsidRDefault="00D87666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1EDAECC5" w14:textId="77777777" w:rsidR="00D87666" w:rsidRPr="004B6D95" w:rsidRDefault="00D87666" w:rsidP="00B52C46">
            <w:pPr>
              <w:contextualSpacing/>
              <w:rPr>
                <w:rFonts w:cs="Tahoma"/>
                <w:b/>
                <w:szCs w:val="22"/>
              </w:rPr>
            </w:pPr>
          </w:p>
          <w:p w14:paraId="4FBA0B72" w14:textId="77777777" w:rsidR="00D87666" w:rsidRPr="004B6D95" w:rsidRDefault="00D87666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2F55F200" w14:textId="77777777" w:rsidR="00D87666" w:rsidRDefault="00D87666" w:rsidP="00B52C46">
            <w:pPr>
              <w:ind w:firstLine="284"/>
              <w:contextualSpacing/>
              <w:jc w:val="center"/>
              <w:rPr>
                <w:b/>
              </w:rPr>
            </w:pPr>
            <w:r w:rsidRPr="007F6505">
              <w:rPr>
                <w:b/>
              </w:rPr>
              <w:t>Публичное акционерное общество «Интер РА</w:t>
            </w:r>
            <w:r>
              <w:rPr>
                <w:b/>
              </w:rPr>
              <w:t>О ЕЭС</w:t>
            </w:r>
            <w:r w:rsidRPr="007F6505">
              <w:rPr>
                <w:b/>
              </w:rPr>
              <w:t>»</w:t>
            </w:r>
          </w:p>
          <w:p w14:paraId="0F31BED2" w14:textId="77777777" w:rsidR="00D87666" w:rsidRDefault="00D87666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02724972" w14:textId="77777777" w:rsidR="00D87666" w:rsidRPr="004B6D95" w:rsidRDefault="00D87666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75785501" w14:textId="77777777" w:rsidR="00D87666" w:rsidRPr="004B6D95" w:rsidRDefault="00D87666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</w:tc>
      </w:tr>
      <w:tr w:rsidR="00D87666" w:rsidRPr="004B6D95" w14:paraId="31838A54" w14:textId="77777777" w:rsidTr="00B52C46">
        <w:trPr>
          <w:cantSplit/>
          <w:trHeight w:val="48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60086B81" w14:textId="17A81A27" w:rsidR="00D87666" w:rsidRPr="00D10E44" w:rsidRDefault="00D87666" w:rsidP="00B52C46">
            <w:pPr>
              <w:ind w:firstLine="284"/>
              <w:contextualSpacing/>
              <w:jc w:val="center"/>
              <w:rPr>
                <w:rFonts w:cs="Tahoma"/>
                <w:b/>
                <w:sz w:val="28"/>
                <w:szCs w:val="28"/>
              </w:rPr>
            </w:pPr>
            <w:r w:rsidRPr="00D10E44">
              <w:rPr>
                <w:rFonts w:cs="Tahoma"/>
                <w:b/>
                <w:sz w:val="28"/>
                <w:szCs w:val="28"/>
              </w:rPr>
              <w:t>А</w:t>
            </w:r>
            <w:r>
              <w:rPr>
                <w:rFonts w:cs="Tahoma"/>
                <w:b/>
                <w:sz w:val="28"/>
                <w:szCs w:val="28"/>
              </w:rPr>
              <w:t xml:space="preserve">ВТОМАТИЗАЦИЯ ПРОЦЕССОВ </w:t>
            </w:r>
            <w:r w:rsidR="00A66969">
              <w:rPr>
                <w:rFonts w:cs="Tahoma"/>
                <w:b/>
                <w:sz w:val="28"/>
                <w:szCs w:val="28"/>
              </w:rPr>
              <w:t>ПРОРИСК</w:t>
            </w:r>
            <w:r w:rsidRPr="00D10E44">
              <w:rPr>
                <w:rFonts w:cs="Tahoma"/>
                <w:b/>
                <w:sz w:val="28"/>
                <w:szCs w:val="28"/>
              </w:rPr>
              <w:t xml:space="preserve"> </w:t>
            </w:r>
          </w:p>
          <w:p w14:paraId="3E111C9D" w14:textId="77777777" w:rsidR="00D87666" w:rsidRPr="004B6D95" w:rsidRDefault="00D87666" w:rsidP="00B52C46">
            <w:pPr>
              <w:ind w:firstLine="284"/>
              <w:contextualSpacing/>
              <w:jc w:val="center"/>
              <w:rPr>
                <w:rFonts w:cs="Tahoma"/>
                <w:b/>
                <w:caps/>
                <w:sz w:val="28"/>
                <w:szCs w:val="28"/>
              </w:rPr>
            </w:pPr>
          </w:p>
        </w:tc>
      </w:tr>
      <w:tr w:rsidR="00D87666" w:rsidRPr="004B6D95" w14:paraId="3BC044DF" w14:textId="77777777" w:rsidTr="00B52C46">
        <w:trPr>
          <w:cantSplit/>
          <w:trHeight w:val="17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1E5E8372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b/>
                <w:sz w:val="28"/>
                <w:szCs w:val="28"/>
              </w:rPr>
            </w:pPr>
          </w:p>
          <w:p w14:paraId="2AE57878" w14:textId="77777777" w:rsidR="00D87666" w:rsidRPr="004B6D95" w:rsidRDefault="00D87666" w:rsidP="00B52C46">
            <w:pPr>
              <w:contextualSpacing/>
              <w:rPr>
                <w:rFonts w:cs="Tahoma"/>
                <w:b/>
                <w:sz w:val="28"/>
                <w:szCs w:val="28"/>
              </w:rPr>
            </w:pPr>
          </w:p>
          <w:p w14:paraId="404B5515" w14:textId="70B2A590" w:rsidR="00D87666" w:rsidRDefault="00D87666" w:rsidP="00B52C46">
            <w:pPr>
              <w:pStyle w:val="aff3"/>
              <w:rPr>
                <w:b/>
              </w:rPr>
            </w:pPr>
            <w:r>
              <w:rPr>
                <w:b/>
              </w:rPr>
              <w:t>руководство пользователя</w:t>
            </w:r>
          </w:p>
          <w:p w14:paraId="13BFCA80" w14:textId="77777777" w:rsidR="00D87666" w:rsidRPr="00D87666" w:rsidRDefault="00D87666" w:rsidP="00D87666">
            <w:pPr>
              <w:spacing w:after="240"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D87666">
              <w:rPr>
                <w:b/>
                <w:bCs/>
                <w:sz w:val="20"/>
                <w:szCs w:val="20"/>
                <w:lang w:eastAsia="en-US"/>
              </w:rPr>
              <w:t>РАБОТА С ПОДСИСТЕМОЙ «ФОРМИРОВАНИЕ ПЕРСОНАЛЬНЫХ И ГРУППОВЫХ КАРТ АНТИМОНОПОЛЬНЫХ РИСКОВ, В ТОМ ЧИСЛЕ ПЛАНОВ МЕРОПРИЯТИЙ ПО УПРАВЛЕНИЮ АНТИМОНОПОЛЬНЫМИ РИСКАМИ»</w:t>
            </w:r>
          </w:p>
          <w:p w14:paraId="250BD707" w14:textId="77777777" w:rsidR="00D87666" w:rsidRPr="004B6D95" w:rsidRDefault="00D87666" w:rsidP="00D87666">
            <w:pPr>
              <w:contextualSpacing/>
              <w:rPr>
                <w:rFonts w:cs="Tahoma"/>
                <w:b/>
                <w:sz w:val="28"/>
                <w:szCs w:val="28"/>
              </w:rPr>
            </w:pPr>
          </w:p>
          <w:p w14:paraId="5244FD8F" w14:textId="77777777" w:rsidR="00D87666" w:rsidRPr="004B6D95" w:rsidRDefault="00D87666" w:rsidP="00B52C46">
            <w:pPr>
              <w:ind w:firstLine="284"/>
              <w:contextualSpacing/>
              <w:jc w:val="center"/>
              <w:rPr>
                <w:rFonts w:cs="Tahoma"/>
                <w:b/>
                <w:sz w:val="28"/>
                <w:szCs w:val="28"/>
              </w:rPr>
            </w:pPr>
          </w:p>
        </w:tc>
      </w:tr>
      <w:tr w:rsidR="00D87666" w:rsidRPr="004B6D95" w14:paraId="632B8B5E" w14:textId="77777777" w:rsidTr="00B52C46">
        <w:trPr>
          <w:cantSplit/>
          <w:trHeight w:val="669"/>
        </w:trPr>
        <w:tc>
          <w:tcPr>
            <w:tcW w:w="10648" w:type="dxa"/>
            <w:gridSpan w:val="6"/>
            <w:shd w:val="clear" w:color="auto" w:fill="auto"/>
            <w:vAlign w:val="bottom"/>
          </w:tcPr>
          <w:p w14:paraId="5A1EE465" w14:textId="77777777" w:rsidR="00D87666" w:rsidRPr="00EA4A2C" w:rsidRDefault="00D87666" w:rsidP="00B52C46">
            <w:pPr>
              <w:spacing w:before="120"/>
              <w:ind w:firstLine="624"/>
              <w:rPr>
                <w:rFonts w:cs="Tahoma"/>
                <w:caps/>
                <w:sz w:val="20"/>
                <w:szCs w:val="20"/>
              </w:rPr>
            </w:pPr>
          </w:p>
          <w:p w14:paraId="6E2CD82C" w14:textId="77777777" w:rsidR="00D87666" w:rsidRPr="00EA4A2C" w:rsidRDefault="00D87666" w:rsidP="00B52C46">
            <w:pPr>
              <w:jc w:val="center"/>
              <w:rPr>
                <w:bCs/>
                <w:caps/>
                <w:sz w:val="20"/>
                <w:szCs w:val="20"/>
              </w:rPr>
            </w:pPr>
            <w:r w:rsidRPr="00EA4A2C">
              <w:rPr>
                <w:bCs/>
                <w:caps/>
                <w:sz w:val="20"/>
                <w:szCs w:val="20"/>
              </w:rPr>
              <w:t xml:space="preserve">Отчетный документ фазы 3 </w:t>
            </w:r>
          </w:p>
          <w:p w14:paraId="496DF5E3" w14:textId="77A29B27" w:rsidR="00D87666" w:rsidRPr="00D10E44" w:rsidRDefault="00D87666" w:rsidP="00B52C46">
            <w:pPr>
              <w:ind w:firstLine="284"/>
              <w:contextualSpacing/>
              <w:jc w:val="center"/>
              <w:rPr>
                <w:rFonts w:cs="Tahoma"/>
                <w:b/>
                <w:sz w:val="28"/>
                <w:szCs w:val="28"/>
              </w:rPr>
            </w:pPr>
            <w:r w:rsidRPr="00EA4A2C">
              <w:rPr>
                <w:bCs/>
                <w:caps/>
                <w:sz w:val="20"/>
                <w:szCs w:val="20"/>
              </w:rPr>
              <w:t>к ДОГОВОРУ №</w:t>
            </w:r>
            <w:r w:rsidRPr="00EA4A2C">
              <w:rPr>
                <w:sz w:val="20"/>
                <w:szCs w:val="20"/>
              </w:rPr>
              <w:t xml:space="preserve">ИРИТ-2021-238-Р от 21.12.2021 В РЕДАКЦИИ </w:t>
            </w:r>
            <w:r w:rsidRPr="00EA4A2C">
              <w:rPr>
                <w:bCs/>
                <w:caps/>
                <w:sz w:val="20"/>
                <w:szCs w:val="20"/>
              </w:rPr>
              <w:t>ДополнительноГО соглашениЯ №1 от 31.08.2022 В</w:t>
            </w:r>
            <w:r w:rsidRPr="00EA4A2C">
              <w:rPr>
                <w:sz w:val="20"/>
                <w:szCs w:val="20"/>
              </w:rPr>
              <w:t xml:space="preserve"> </w:t>
            </w:r>
            <w:r w:rsidRPr="00EA4A2C">
              <w:rPr>
                <w:bCs/>
                <w:caps/>
                <w:sz w:val="20"/>
                <w:szCs w:val="20"/>
              </w:rPr>
              <w:t xml:space="preserve">РАМКАХ проекта АВТОМАТИЗАЦИИ ПРОЦЕССОВ </w:t>
            </w:r>
            <w:r w:rsidR="00A66969">
              <w:rPr>
                <w:bCs/>
                <w:caps/>
                <w:sz w:val="20"/>
                <w:szCs w:val="20"/>
              </w:rPr>
              <w:t>ПРОРИСК</w:t>
            </w:r>
            <w:r w:rsidRPr="00D10E44">
              <w:rPr>
                <w:rFonts w:cs="Tahoma"/>
                <w:b/>
                <w:sz w:val="28"/>
                <w:szCs w:val="28"/>
              </w:rPr>
              <w:t xml:space="preserve"> </w:t>
            </w:r>
          </w:p>
          <w:p w14:paraId="1A7EE081" w14:textId="77777777" w:rsidR="00D87666" w:rsidRPr="003E0EB2" w:rsidRDefault="00D87666" w:rsidP="00B52C46">
            <w:pPr>
              <w:jc w:val="center"/>
              <w:rPr>
                <w:bCs/>
                <w:caps/>
                <w:sz w:val="28"/>
                <w:szCs w:val="28"/>
              </w:rPr>
            </w:pPr>
          </w:p>
          <w:p w14:paraId="107782F1" w14:textId="77777777" w:rsidR="00D87666" w:rsidRDefault="00D87666" w:rsidP="00B52C46">
            <w:pPr>
              <w:jc w:val="center"/>
            </w:pPr>
          </w:p>
          <w:p w14:paraId="53E7155E" w14:textId="77777777" w:rsidR="00D87666" w:rsidRPr="008F22ED" w:rsidRDefault="00D87666" w:rsidP="00B52C46">
            <w:pPr>
              <w:jc w:val="center"/>
            </w:pPr>
          </w:p>
        </w:tc>
      </w:tr>
      <w:tr w:rsidR="00D87666" w:rsidRPr="004B6D95" w14:paraId="34783956" w14:textId="77777777" w:rsidTr="00B52C46">
        <w:trPr>
          <w:cantSplit/>
          <w:trHeight w:val="119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188E7549" w14:textId="77777777" w:rsidR="00D87666" w:rsidRPr="004B6D95" w:rsidRDefault="00D87666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  <w:p w14:paraId="2C3626B8" w14:textId="77777777" w:rsidR="00D87666" w:rsidRPr="008F22ED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</w:tr>
      <w:tr w:rsidR="00D87666" w:rsidRPr="00262D95" w14:paraId="3E2B613F" w14:textId="77777777" w:rsidTr="00B52C46">
        <w:trPr>
          <w:cantSplit/>
          <w:trHeight w:val="11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033C5F94" w14:textId="77777777" w:rsidR="00D87666" w:rsidRPr="008F22ED" w:rsidRDefault="00D87666" w:rsidP="00B52C46">
            <w:pPr>
              <w:contextualSpacing/>
              <w:rPr>
                <w:rFonts w:cs="Tahoma"/>
                <w:color w:val="000000"/>
                <w:szCs w:val="22"/>
              </w:rPr>
            </w:pPr>
          </w:p>
        </w:tc>
      </w:tr>
      <w:tr w:rsidR="00D87666" w:rsidRPr="004B6D95" w14:paraId="03256D11" w14:textId="77777777" w:rsidTr="00B52C46">
        <w:trPr>
          <w:gridAfter w:val="1"/>
          <w:wAfter w:w="158" w:type="dxa"/>
          <w:cantSplit/>
          <w:trHeight w:val="147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213E755F" w14:textId="77777777" w:rsidR="00D87666" w:rsidRPr="004B6D95" w:rsidRDefault="00D87666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742992ED" w14:textId="77777777" w:rsidR="00D87666" w:rsidRPr="004B6D95" w:rsidRDefault="00D87666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79F690FF" w14:textId="77777777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</w:p>
        </w:tc>
      </w:tr>
      <w:tr w:rsidR="00D87666" w:rsidRPr="004B6D95" w14:paraId="0EE99A1D" w14:textId="77777777" w:rsidTr="00B52C46">
        <w:trPr>
          <w:gridAfter w:val="1"/>
          <w:wAfter w:w="158" w:type="dxa"/>
          <w:cantSplit/>
          <w:trHeight w:val="147"/>
        </w:trPr>
        <w:tc>
          <w:tcPr>
            <w:tcW w:w="5384" w:type="dxa"/>
            <w:gridSpan w:val="3"/>
            <w:shd w:val="clear" w:color="auto" w:fill="auto"/>
          </w:tcPr>
          <w:p w14:paraId="4DD5E457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</w:tcPr>
          <w:p w14:paraId="21A5BC2B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</w:tcPr>
          <w:p w14:paraId="6E3090F0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  <w:p w14:paraId="583546CA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</w:tr>
      <w:tr w:rsidR="00D87666" w:rsidRPr="004B6D95" w14:paraId="54833CB3" w14:textId="77777777" w:rsidTr="00B52C46">
        <w:trPr>
          <w:gridAfter w:val="1"/>
          <w:wAfter w:w="158" w:type="dxa"/>
          <w:cantSplit/>
          <w:trHeight w:val="172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32C9FF23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0A4DA8D3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</w:tcPr>
          <w:p w14:paraId="60526896" w14:textId="77777777" w:rsidR="00D87666" w:rsidRPr="004B6D95" w:rsidRDefault="00D87666" w:rsidP="00B52C46">
            <w:pPr>
              <w:ind w:firstLine="284"/>
              <w:contextualSpacing/>
              <w:jc w:val="right"/>
              <w:rPr>
                <w:rFonts w:cs="Tahoma"/>
                <w:b/>
                <w:caps/>
                <w:szCs w:val="22"/>
              </w:rPr>
            </w:pPr>
            <w:r w:rsidRPr="004B6D95">
              <w:rPr>
                <w:rFonts w:cs="Tahoma"/>
                <w:b/>
                <w:caps/>
                <w:szCs w:val="22"/>
              </w:rPr>
              <w:t>Согласовано:</w:t>
            </w:r>
          </w:p>
        </w:tc>
      </w:tr>
      <w:tr w:rsidR="00D87666" w:rsidRPr="004B6D95" w14:paraId="3C501280" w14:textId="77777777" w:rsidTr="00B52C46">
        <w:trPr>
          <w:gridAfter w:val="1"/>
          <w:wAfter w:w="158" w:type="dxa"/>
          <w:cantSplit/>
          <w:trHeight w:val="49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49BC82AF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5FEE3D61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</w:tcPr>
          <w:p w14:paraId="51B588DB" w14:textId="77777777" w:rsidR="00D87666" w:rsidRPr="004B6D95" w:rsidRDefault="00D87666" w:rsidP="00B52C46">
            <w:pPr>
              <w:ind w:firstLine="284"/>
              <w:contextualSpacing/>
              <w:jc w:val="right"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Единое ответственное лицо проекта:</w:t>
            </w:r>
          </w:p>
        </w:tc>
      </w:tr>
      <w:tr w:rsidR="00D87666" w:rsidRPr="004B6D95" w14:paraId="75B8168A" w14:textId="77777777" w:rsidTr="00B52C46">
        <w:trPr>
          <w:gridAfter w:val="1"/>
          <w:wAfter w:w="158" w:type="dxa"/>
          <w:cantSplit/>
          <w:trHeight w:val="290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66E28347" w14:textId="77777777" w:rsidR="00D87666" w:rsidRPr="004B6D95" w:rsidRDefault="00D87666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1AD31F46" w14:textId="77777777" w:rsidR="00D87666" w:rsidRPr="004B6D95" w:rsidRDefault="00D87666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30638A29" w14:textId="115020FE" w:rsidR="00D87666" w:rsidRPr="004B6D95" w:rsidRDefault="00D87666" w:rsidP="005A56FC">
            <w:pPr>
              <w:contextualSpacing/>
              <w:jc w:val="right"/>
              <w:rPr>
                <w:rFonts w:cs="Tahoma"/>
                <w:szCs w:val="22"/>
              </w:rPr>
            </w:pPr>
            <w:r>
              <w:rPr>
                <w:rFonts w:cs="Tahoma"/>
                <w:szCs w:val="22"/>
              </w:rPr>
              <w:t xml:space="preserve">             </w:t>
            </w:r>
            <w:r w:rsidRPr="004B6D95">
              <w:rPr>
                <w:rFonts w:cs="Tahoma"/>
                <w:szCs w:val="22"/>
              </w:rPr>
              <w:t>_______________</w:t>
            </w:r>
            <w:r w:rsidR="005A56FC">
              <w:rPr>
                <w:rFonts w:cs="Tahoma"/>
                <w:szCs w:val="22"/>
              </w:rPr>
              <w:t>ФИО</w:t>
            </w:r>
          </w:p>
        </w:tc>
      </w:tr>
      <w:tr w:rsidR="00D87666" w:rsidRPr="004B6D95" w14:paraId="3D6D15C8" w14:textId="77777777" w:rsidTr="00B52C46">
        <w:trPr>
          <w:gridAfter w:val="1"/>
          <w:wAfter w:w="158" w:type="dxa"/>
          <w:cantSplit/>
          <w:trHeight w:val="147"/>
        </w:trPr>
        <w:tc>
          <w:tcPr>
            <w:tcW w:w="5384" w:type="dxa"/>
            <w:gridSpan w:val="3"/>
            <w:shd w:val="clear" w:color="auto" w:fill="auto"/>
          </w:tcPr>
          <w:p w14:paraId="3245AF8F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</w:tcPr>
          <w:p w14:paraId="366CCB81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06C7E371" w14:textId="77777777" w:rsidR="00D87666" w:rsidRPr="004B6D95" w:rsidRDefault="00D87666" w:rsidP="00B52C46">
            <w:pPr>
              <w:ind w:firstLine="284"/>
              <w:contextualSpacing/>
              <w:jc w:val="right"/>
              <w:rPr>
                <w:rFonts w:cs="Tahoma"/>
                <w:szCs w:val="22"/>
              </w:rPr>
            </w:pPr>
          </w:p>
        </w:tc>
      </w:tr>
      <w:tr w:rsidR="00D87666" w:rsidRPr="004B6D95" w14:paraId="7CA16676" w14:textId="77777777" w:rsidTr="00B52C46">
        <w:trPr>
          <w:gridAfter w:val="1"/>
          <w:wAfter w:w="158" w:type="dxa"/>
          <w:cantSplit/>
          <w:trHeight w:val="77"/>
        </w:trPr>
        <w:tc>
          <w:tcPr>
            <w:tcW w:w="5384" w:type="dxa"/>
            <w:gridSpan w:val="3"/>
            <w:shd w:val="clear" w:color="auto" w:fill="auto"/>
          </w:tcPr>
          <w:p w14:paraId="1CE9682F" w14:textId="77777777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</w:tcPr>
          <w:p w14:paraId="414E9456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7E9D8918" w14:textId="77777777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</w:p>
        </w:tc>
      </w:tr>
      <w:tr w:rsidR="00D87666" w:rsidRPr="004B6D95" w14:paraId="058E9288" w14:textId="77777777" w:rsidTr="00B52C46">
        <w:trPr>
          <w:gridAfter w:val="1"/>
          <w:wAfter w:w="158" w:type="dxa"/>
          <w:cantSplit/>
          <w:trHeight w:val="509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56E4A9BD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1D508EA8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367D7216" w14:textId="321AFA01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  <w:r>
              <w:rPr>
                <w:rFonts w:cs="Tahoma"/>
                <w:szCs w:val="22"/>
              </w:rPr>
              <w:t xml:space="preserve">             </w:t>
            </w:r>
            <w:r w:rsidRPr="004B6D95">
              <w:rPr>
                <w:rFonts w:cs="Tahoma"/>
                <w:szCs w:val="22"/>
              </w:rPr>
              <w:t>«</w:t>
            </w:r>
            <w:r w:rsidR="006362AE">
              <w:rPr>
                <w:rFonts w:cs="Tahoma"/>
                <w:szCs w:val="22"/>
              </w:rPr>
              <w:t>___</w:t>
            </w:r>
            <w:r w:rsidRPr="004B6D95">
              <w:rPr>
                <w:rFonts w:cs="Tahoma"/>
                <w:szCs w:val="22"/>
              </w:rPr>
              <w:t>» ____________________ 202</w:t>
            </w:r>
            <w:r>
              <w:rPr>
                <w:rFonts w:cs="Tahoma"/>
                <w:szCs w:val="22"/>
              </w:rPr>
              <w:t>2</w:t>
            </w:r>
            <w:r w:rsidRPr="004B6D95">
              <w:rPr>
                <w:rFonts w:cs="Tahoma"/>
                <w:szCs w:val="22"/>
              </w:rPr>
              <w:t> г.</w:t>
            </w:r>
          </w:p>
        </w:tc>
      </w:tr>
      <w:tr w:rsidR="00D87666" w:rsidRPr="004B6D95" w14:paraId="5154B7E0" w14:textId="77777777" w:rsidTr="00B52C46">
        <w:trPr>
          <w:gridAfter w:val="1"/>
          <w:wAfter w:w="158" w:type="dxa"/>
          <w:cantSplit/>
          <w:trHeight w:val="49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49982B65" w14:textId="77777777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6DC5A02C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519EBA0F" w14:textId="77777777" w:rsidR="00D87666" w:rsidRPr="004B6D95" w:rsidRDefault="00D87666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</w:tr>
      <w:tr w:rsidR="00D87666" w:rsidRPr="004B6D95" w14:paraId="56615629" w14:textId="77777777" w:rsidTr="00B52C46">
        <w:trPr>
          <w:cantSplit/>
          <w:trHeight w:val="163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2353FC93" w14:textId="77777777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</w:p>
          <w:p w14:paraId="680D4B4C" w14:textId="77777777" w:rsidR="00D87666" w:rsidRPr="004B6D95" w:rsidRDefault="00D87666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  <w:p w14:paraId="610E8FC7" w14:textId="77777777" w:rsidR="00D87666" w:rsidRDefault="00D87666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  <w:r w:rsidRPr="004B6D95">
              <w:rPr>
                <w:rFonts w:cs="Tahoma"/>
                <w:b/>
                <w:szCs w:val="22"/>
              </w:rPr>
              <w:t>Москва 202</w:t>
            </w:r>
            <w:r>
              <w:rPr>
                <w:rFonts w:cs="Tahoma"/>
                <w:b/>
                <w:szCs w:val="22"/>
              </w:rPr>
              <w:t>2</w:t>
            </w:r>
          </w:p>
          <w:p w14:paraId="06AEB816" w14:textId="77777777" w:rsidR="00D87666" w:rsidRDefault="00D87666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77D8E1F4" w14:textId="77777777" w:rsidR="00D87666" w:rsidRPr="004B6D95" w:rsidRDefault="00D87666" w:rsidP="00B52C46">
            <w:pPr>
              <w:contextualSpacing/>
              <w:rPr>
                <w:rFonts w:cs="Tahoma"/>
                <w:szCs w:val="22"/>
              </w:rPr>
            </w:pPr>
          </w:p>
        </w:tc>
      </w:tr>
      <w:bookmarkEnd w:id="0"/>
    </w:tbl>
    <w:p w14:paraId="646ADB53" w14:textId="4A0E77AE" w:rsidR="00D87666" w:rsidRDefault="00D87666" w:rsidP="00D87666">
      <w:pPr>
        <w:spacing w:beforeLines="60" w:before="144" w:afterLines="60" w:after="144"/>
        <w:rPr>
          <w:b/>
          <w:bCs/>
          <w:caps/>
          <w:sz w:val="28"/>
          <w:szCs w:val="28"/>
        </w:rPr>
      </w:pPr>
    </w:p>
    <w:p w14:paraId="28122C06" w14:textId="77777777" w:rsidR="005A56FC" w:rsidRDefault="005A56FC" w:rsidP="00D87666">
      <w:pPr>
        <w:spacing w:beforeLines="60" w:before="144" w:afterLines="60" w:after="144"/>
        <w:rPr>
          <w:b/>
          <w:bCs/>
          <w:caps/>
          <w:sz w:val="28"/>
          <w:szCs w:val="28"/>
        </w:rPr>
      </w:pPr>
      <w:bookmarkStart w:id="1" w:name="_GoBack"/>
      <w:bookmarkEnd w:id="1"/>
    </w:p>
    <w:p w14:paraId="593CC6DC" w14:textId="0C47D4C2" w:rsidR="00D87666" w:rsidRDefault="00D87666" w:rsidP="004F1904">
      <w:pPr>
        <w:spacing w:beforeLines="60" w:before="144" w:afterLines="60" w:after="144"/>
        <w:jc w:val="center"/>
        <w:rPr>
          <w:b/>
          <w:bCs/>
          <w:caps/>
        </w:rPr>
      </w:pPr>
      <w:r w:rsidRPr="00D87666">
        <w:rPr>
          <w:b/>
          <w:bCs/>
          <w:caps/>
        </w:rPr>
        <w:lastRenderedPageBreak/>
        <w:t xml:space="preserve">руководство пользователя </w:t>
      </w:r>
    </w:p>
    <w:p w14:paraId="3AB9BE57" w14:textId="02C7DB5D" w:rsidR="00D87666" w:rsidRPr="00D87666" w:rsidRDefault="00D87666" w:rsidP="004F1904">
      <w:pPr>
        <w:spacing w:beforeLines="60" w:before="144" w:afterLines="60" w:after="144"/>
        <w:jc w:val="center"/>
        <w:rPr>
          <w:b/>
          <w:bCs/>
          <w:caps/>
        </w:rPr>
      </w:pPr>
      <w:r w:rsidRPr="00D87666">
        <w:rPr>
          <w:b/>
          <w:bCs/>
          <w:caps/>
        </w:rPr>
        <w:t>Модуль Автоматизации процессов Антимонопольного комплаенса</w:t>
      </w:r>
    </w:p>
    <w:p w14:paraId="5CCE538A" w14:textId="77777777" w:rsidR="002C70E6" w:rsidRPr="002C70E6" w:rsidRDefault="002C70E6" w:rsidP="004F1904">
      <w:pPr>
        <w:spacing w:after="240"/>
        <w:rPr>
          <w:lang w:eastAsia="en-US"/>
        </w:rPr>
      </w:pPr>
    </w:p>
    <w:p w14:paraId="1F3659A0" w14:textId="77777777" w:rsidR="00020C4A" w:rsidRPr="00CF7033" w:rsidRDefault="00020C4A" w:rsidP="00A62C5F">
      <w:pPr>
        <w:pStyle w:val="a3"/>
      </w:pPr>
      <w:r w:rsidRPr="00CF7033">
        <w:t xml:space="preserve">Модуль Автоматизации процессов Антимонопольного комплаенса предназначен для сбора и управления информацией о нарушениях антимонопольного законодательства. </w:t>
      </w:r>
    </w:p>
    <w:p w14:paraId="03191676" w14:textId="40308146" w:rsidR="00020C4A" w:rsidRPr="00CF7033" w:rsidRDefault="00020C4A" w:rsidP="00A62C5F">
      <w:pPr>
        <w:pStyle w:val="a3"/>
      </w:pPr>
      <w:r w:rsidRPr="00CF7033">
        <w:t xml:space="preserve">Модуль состоит из </w:t>
      </w:r>
      <w:r w:rsidR="00456468">
        <w:t>трех</w:t>
      </w:r>
      <w:r w:rsidRPr="00CF7033">
        <w:t xml:space="preserve"> подсистем, каждая подразумевает ввод/корректировку/просмотр данных: </w:t>
      </w:r>
    </w:p>
    <w:p w14:paraId="747F5D58" w14:textId="77777777" w:rsidR="00020C4A" w:rsidRPr="00CF7033" w:rsidRDefault="00020C4A" w:rsidP="00241ECF">
      <w:pPr>
        <w:pStyle w:val="a1"/>
      </w:pPr>
      <w:r w:rsidRPr="00CF7033">
        <w:t xml:space="preserve">подсистема «Сбор и управление информацией о нарушениях антимонопольного комплаенса»; </w:t>
      </w:r>
    </w:p>
    <w:p w14:paraId="552CE6D1" w14:textId="77777777" w:rsidR="00020C4A" w:rsidRPr="00CF7033" w:rsidRDefault="00020C4A" w:rsidP="00241ECF">
      <w:pPr>
        <w:pStyle w:val="a1"/>
      </w:pPr>
      <w:r w:rsidRPr="00CF7033">
        <w:t xml:space="preserve">подсистема «Формирование персональных и групповых карт антимонопольных рисков, в том числе планов мероприятий по управлению антимонопольными рисками»; </w:t>
      </w:r>
    </w:p>
    <w:p w14:paraId="369FB56B" w14:textId="6A82EFA7" w:rsidR="00020C4A" w:rsidRPr="00CF7033" w:rsidRDefault="00020C4A" w:rsidP="00241ECF">
      <w:pPr>
        <w:pStyle w:val="a1"/>
      </w:pPr>
      <w:r w:rsidRPr="00CF7033">
        <w:t>подсистема «Формирование персональных и групповых отчетов о функционировании антимонопольного комплаенса»</w:t>
      </w:r>
      <w:r w:rsidR="00456468">
        <w:t>.</w:t>
      </w:r>
    </w:p>
    <w:p w14:paraId="7D72E671" w14:textId="0625C468" w:rsidR="0048799C" w:rsidRDefault="0048799C" w:rsidP="004F1904">
      <w:pPr>
        <w:spacing w:after="240"/>
        <w:rPr>
          <w:lang w:eastAsia="en-US"/>
        </w:rPr>
      </w:pPr>
    </w:p>
    <w:p w14:paraId="71EC729D" w14:textId="16F5F104" w:rsidR="003F7544" w:rsidRDefault="003F7544" w:rsidP="004F1904">
      <w:pPr>
        <w:spacing w:after="240"/>
        <w:rPr>
          <w:lang w:eastAsia="en-US"/>
        </w:rPr>
      </w:pPr>
    </w:p>
    <w:p w14:paraId="742BE338" w14:textId="52B8C118" w:rsidR="003F7544" w:rsidRDefault="003F7544" w:rsidP="004F1904">
      <w:pPr>
        <w:spacing w:after="240"/>
        <w:rPr>
          <w:lang w:eastAsia="en-US"/>
        </w:rPr>
      </w:pPr>
    </w:p>
    <w:p w14:paraId="14D4A956" w14:textId="3D710622" w:rsidR="003F7544" w:rsidRDefault="003F7544" w:rsidP="004F1904">
      <w:pPr>
        <w:spacing w:after="240"/>
        <w:rPr>
          <w:lang w:eastAsia="en-US"/>
        </w:rPr>
      </w:pPr>
    </w:p>
    <w:p w14:paraId="3405218A" w14:textId="43E48725" w:rsidR="003F7544" w:rsidRDefault="003F7544" w:rsidP="004F1904">
      <w:pPr>
        <w:spacing w:after="240"/>
        <w:rPr>
          <w:lang w:eastAsia="en-US"/>
        </w:rPr>
      </w:pPr>
    </w:p>
    <w:p w14:paraId="31217261" w14:textId="6B2DC834" w:rsidR="003F7544" w:rsidRDefault="003F7544" w:rsidP="004F1904">
      <w:pPr>
        <w:spacing w:after="240"/>
        <w:rPr>
          <w:lang w:eastAsia="en-US"/>
        </w:rPr>
      </w:pPr>
    </w:p>
    <w:p w14:paraId="56667258" w14:textId="333D72C3" w:rsidR="003F7544" w:rsidRDefault="003F7544" w:rsidP="004F1904">
      <w:pPr>
        <w:spacing w:after="240"/>
        <w:rPr>
          <w:lang w:eastAsia="en-US"/>
        </w:rPr>
      </w:pPr>
    </w:p>
    <w:p w14:paraId="57685FAE" w14:textId="5A2B82EE" w:rsidR="003F7544" w:rsidRDefault="003F7544" w:rsidP="004F1904">
      <w:pPr>
        <w:spacing w:after="240"/>
        <w:rPr>
          <w:lang w:eastAsia="en-US"/>
        </w:rPr>
      </w:pPr>
    </w:p>
    <w:p w14:paraId="524AD3CE" w14:textId="1BAC5C88" w:rsidR="003F7544" w:rsidRDefault="003F7544" w:rsidP="004F1904">
      <w:pPr>
        <w:spacing w:after="240"/>
        <w:rPr>
          <w:lang w:eastAsia="en-US"/>
        </w:rPr>
      </w:pPr>
    </w:p>
    <w:p w14:paraId="3E6686F4" w14:textId="7E54054B" w:rsidR="003F7544" w:rsidRDefault="003F7544" w:rsidP="004F1904">
      <w:pPr>
        <w:spacing w:after="240"/>
        <w:rPr>
          <w:lang w:eastAsia="en-US"/>
        </w:rPr>
      </w:pPr>
    </w:p>
    <w:p w14:paraId="785C1976" w14:textId="0049B098" w:rsidR="003F7544" w:rsidRDefault="003F7544" w:rsidP="004F1904">
      <w:pPr>
        <w:spacing w:after="240"/>
        <w:rPr>
          <w:lang w:eastAsia="en-US"/>
        </w:rPr>
      </w:pPr>
    </w:p>
    <w:p w14:paraId="260859EA" w14:textId="296E1D4F" w:rsidR="003F7544" w:rsidRDefault="003F7544" w:rsidP="004F1904">
      <w:pPr>
        <w:spacing w:after="240"/>
        <w:rPr>
          <w:lang w:eastAsia="en-US"/>
        </w:rPr>
      </w:pPr>
    </w:p>
    <w:p w14:paraId="00672383" w14:textId="65C60172" w:rsidR="003F7544" w:rsidRDefault="003F7544" w:rsidP="004F1904">
      <w:pPr>
        <w:spacing w:after="240"/>
        <w:rPr>
          <w:lang w:eastAsia="en-US"/>
        </w:rPr>
      </w:pPr>
    </w:p>
    <w:p w14:paraId="78325671" w14:textId="77777777" w:rsidR="00306E97" w:rsidRDefault="00306E97" w:rsidP="004F1904">
      <w:pPr>
        <w:spacing w:after="240"/>
        <w:rPr>
          <w:lang w:eastAsia="en-US"/>
        </w:rPr>
      </w:pPr>
    </w:p>
    <w:p w14:paraId="5774005F" w14:textId="183F1E0D" w:rsidR="003F7544" w:rsidRDefault="003F7544" w:rsidP="004F1904">
      <w:pPr>
        <w:spacing w:after="240"/>
        <w:rPr>
          <w:lang w:eastAsia="en-US"/>
        </w:rPr>
      </w:pPr>
    </w:p>
    <w:p w14:paraId="4870A719" w14:textId="77777777" w:rsidR="003F7544" w:rsidRPr="00972A08" w:rsidRDefault="003F7544" w:rsidP="004F1904">
      <w:pPr>
        <w:spacing w:after="240"/>
        <w:rPr>
          <w:lang w:eastAsia="en-US"/>
        </w:rPr>
      </w:pPr>
    </w:p>
    <w:p w14:paraId="53B43584" w14:textId="3FC83F68" w:rsidR="0048799C" w:rsidRDefault="002C70E6" w:rsidP="00D87666">
      <w:pPr>
        <w:spacing w:after="240"/>
        <w:jc w:val="center"/>
        <w:rPr>
          <w:b/>
          <w:bCs/>
          <w:lang w:eastAsia="en-US"/>
        </w:rPr>
      </w:pPr>
      <w:r>
        <w:rPr>
          <w:b/>
          <w:bCs/>
          <w:lang w:eastAsia="en-US"/>
        </w:rPr>
        <w:lastRenderedPageBreak/>
        <w:t>РАБОТА С П</w:t>
      </w:r>
      <w:r w:rsidR="0048799C" w:rsidRPr="00972A08">
        <w:rPr>
          <w:b/>
          <w:bCs/>
          <w:lang w:eastAsia="en-US"/>
        </w:rPr>
        <w:t>ОДСИСТЕМ</w:t>
      </w:r>
      <w:r>
        <w:rPr>
          <w:b/>
          <w:bCs/>
          <w:lang w:eastAsia="en-US"/>
        </w:rPr>
        <w:t>ОЙ</w:t>
      </w:r>
      <w:r w:rsidR="0048799C" w:rsidRPr="00972A08">
        <w:rPr>
          <w:b/>
          <w:bCs/>
          <w:lang w:eastAsia="en-US"/>
        </w:rPr>
        <w:t xml:space="preserve"> </w:t>
      </w:r>
      <w:r w:rsidR="00944345" w:rsidRPr="00972A08">
        <w:rPr>
          <w:b/>
          <w:bCs/>
          <w:lang w:eastAsia="en-US"/>
        </w:rPr>
        <w:t>«</w:t>
      </w:r>
      <w:r w:rsidR="00944345" w:rsidRPr="00944345">
        <w:rPr>
          <w:b/>
          <w:bCs/>
          <w:lang w:eastAsia="en-US"/>
        </w:rPr>
        <w:t>ФОРМИРОВАНИЕ ПЕРСОНАЛЬНЫХ И ГРУППОВЫХ КАРТ АНТИМОНОПОЛЬНЫХ РИСКОВ, В ТОМ ЧИСЛЕ ПЛАНОВ МЕРОПРИЯТИЙ ПО УПРАВЛЕНИЮ АНТИМОНОПОЛЬНЫМИ РИСКАМИ</w:t>
      </w:r>
      <w:r w:rsidR="00944345">
        <w:rPr>
          <w:b/>
          <w:bCs/>
          <w:lang w:eastAsia="en-US"/>
        </w:rPr>
        <w:t>»</w:t>
      </w:r>
    </w:p>
    <w:p w14:paraId="4A31D4EA" w14:textId="52B24236" w:rsidR="00020C4A" w:rsidRDefault="00020C4A" w:rsidP="00A62C5F">
      <w:pPr>
        <w:pStyle w:val="a3"/>
      </w:pPr>
      <w:r w:rsidRPr="00020C4A">
        <w:t xml:space="preserve">Подсистема обеспечивает </w:t>
      </w:r>
      <w:r w:rsidR="00944345" w:rsidRPr="008A026E">
        <w:t xml:space="preserve">автоматизацию процесса </w:t>
      </w:r>
      <w:r w:rsidR="00944345">
        <w:t xml:space="preserve">формирования персональных и групповых карт антимонопольных рисков, в том числе планов мероприятий по управлению антимонопольными рисками.  </w:t>
      </w:r>
    </w:p>
    <w:p w14:paraId="54E1F128" w14:textId="77777777" w:rsidR="00944345" w:rsidRDefault="00944345" w:rsidP="00A62C5F">
      <w:pPr>
        <w:pStyle w:val="a3"/>
      </w:pPr>
      <w:r w:rsidRPr="005263AF">
        <w:t>П</w:t>
      </w:r>
      <w:r>
        <w:t>одсистема</w:t>
      </w:r>
      <w:r w:rsidRPr="00152713">
        <w:t xml:space="preserve"> обеспечива</w:t>
      </w:r>
      <w:r>
        <w:t>е</w:t>
      </w:r>
      <w:r w:rsidRPr="00152713">
        <w:t>т решение следующих задач</w:t>
      </w:r>
      <w:r>
        <w:t>:</w:t>
      </w:r>
    </w:p>
    <w:p w14:paraId="7AED71F4" w14:textId="77777777" w:rsidR="00944345" w:rsidRDefault="00944345" w:rsidP="00241ECF">
      <w:pPr>
        <w:pStyle w:val="a1"/>
      </w:pPr>
      <w:r>
        <w:t>формирование персональных карт антимонопольных рисков по ДО;</w:t>
      </w:r>
    </w:p>
    <w:p w14:paraId="0239A976" w14:textId="77777777" w:rsidR="00944345" w:rsidRDefault="00944345" w:rsidP="00241ECF">
      <w:pPr>
        <w:pStyle w:val="a1"/>
      </w:pPr>
      <w:r>
        <w:t>формирование персональных и групповых карт антимонопольных рисков в разрезе функциональных направлений бизнеса Группы;</w:t>
      </w:r>
    </w:p>
    <w:p w14:paraId="1BA2F01B" w14:textId="368A1951" w:rsidR="00944345" w:rsidRDefault="00944345" w:rsidP="00241ECF">
      <w:pPr>
        <w:pStyle w:val="a1"/>
      </w:pPr>
      <w:r>
        <w:t>формирование планов мероприятий по управлению антимонопольными рисками.</w:t>
      </w:r>
    </w:p>
    <w:p w14:paraId="4C3D1396" w14:textId="20AD846B" w:rsidR="00902825" w:rsidRDefault="00944345" w:rsidP="002B6EA7">
      <w:pPr>
        <w:pStyle w:val="1"/>
      </w:pPr>
      <w:r>
        <w:lastRenderedPageBreak/>
        <w:t xml:space="preserve">Пользователь с ролью «Ответственное подразделение» </w:t>
      </w:r>
    </w:p>
    <w:p w14:paraId="325EA192" w14:textId="5B9BDD24" w:rsidR="006A72F6" w:rsidRDefault="006A72F6" w:rsidP="00BB700E">
      <w:pPr>
        <w:pStyle w:val="20"/>
      </w:pPr>
      <w:r>
        <w:t xml:space="preserve"> </w:t>
      </w:r>
      <w:r w:rsidR="00944345">
        <w:t>Работа</w:t>
      </w:r>
      <w:r>
        <w:t xml:space="preserve"> с персональными картами рисков по ДО </w:t>
      </w:r>
    </w:p>
    <w:p w14:paraId="589CF79E" w14:textId="50D3DD21" w:rsidR="00902825" w:rsidRPr="006540F0" w:rsidRDefault="006A72F6" w:rsidP="00BB700E">
      <w:pPr>
        <w:pStyle w:val="3"/>
      </w:pPr>
      <w:r>
        <w:t>Работа с п</w:t>
      </w:r>
      <w:r w:rsidR="00902825">
        <w:t>еречнем типовых рисков</w:t>
      </w:r>
    </w:p>
    <w:p w14:paraId="18D4581F" w14:textId="77777777" w:rsidR="00902825" w:rsidRDefault="00902825" w:rsidP="00A62C5F">
      <w:pPr>
        <w:pStyle w:val="a3"/>
      </w:pPr>
      <w:r>
        <w:t>Ответственное подразделение до начала работы пользователей ДО должно сформировать перечень типовых рисков.</w:t>
      </w:r>
    </w:p>
    <w:p w14:paraId="25454A12" w14:textId="77777777" w:rsidR="00902825" w:rsidRDefault="00902825" w:rsidP="00A62C5F">
      <w:pPr>
        <w:pStyle w:val="a3"/>
      </w:pPr>
      <w:r>
        <w:t>Чтоб сформировать или отредактировать перечень типовых рисков требуется открыть боковое меню и выбрать пункт «Карты и планы»:</w:t>
      </w:r>
    </w:p>
    <w:p w14:paraId="52EEE40E" w14:textId="77777777" w:rsidR="00CF7033" w:rsidRDefault="00902825" w:rsidP="00241ECF">
      <w:pPr>
        <w:pStyle w:val="afb"/>
      </w:pPr>
      <w:r w:rsidRPr="00212210">
        <w:drawing>
          <wp:inline distT="0" distB="0" distL="0" distR="0" wp14:anchorId="6347B894" wp14:editId="5180FC9A">
            <wp:extent cx="2028825" cy="3953813"/>
            <wp:effectExtent l="0" t="0" r="0" b="8890"/>
            <wp:docPr id="461" name="Рисунок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30494" cy="3957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375FD7" w14:textId="5A5C28A7" w:rsidR="00902825" w:rsidRPr="00161B4D" w:rsidRDefault="00CF7033" w:rsidP="0084400E">
      <w:pPr>
        <w:pStyle w:val="afc"/>
      </w:pPr>
      <w:r w:rsidRPr="00161B4D">
        <w:t xml:space="preserve">Рисунок </w:t>
      </w:r>
      <w:fldSimple w:instr=" SEQ Рисунок \* ARABIC ">
        <w:r w:rsidR="007B4582">
          <w:rPr>
            <w:noProof/>
          </w:rPr>
          <w:t>1</w:t>
        </w:r>
      </w:fldSimple>
      <w:r w:rsidRPr="00161B4D">
        <w:t> – </w:t>
      </w:r>
      <w:r w:rsidR="00161B4D" w:rsidRPr="00161B4D">
        <w:t>Меню</w:t>
      </w:r>
    </w:p>
    <w:p w14:paraId="79DA953E" w14:textId="0C84D726" w:rsidR="00902825" w:rsidRDefault="00902825" w:rsidP="00A62C5F">
      <w:pPr>
        <w:pStyle w:val="a3"/>
      </w:pPr>
      <w:r>
        <w:t>После этого по</w:t>
      </w:r>
      <w:r w:rsidR="004F1904">
        <w:t xml:space="preserve"> </w:t>
      </w:r>
      <w:r>
        <w:t>умолчанию откроется реестр типовых рисков</w:t>
      </w:r>
      <w:r w:rsidR="00161B4D">
        <w:t xml:space="preserve"> ().</w:t>
      </w:r>
    </w:p>
    <w:p w14:paraId="6CD6F20B" w14:textId="77777777" w:rsidR="0084400E" w:rsidRDefault="00902825" w:rsidP="00241ECF">
      <w:pPr>
        <w:pStyle w:val="afb"/>
      </w:pPr>
      <w:r>
        <w:lastRenderedPageBreak/>
        <w:drawing>
          <wp:inline distT="0" distB="0" distL="0" distR="0" wp14:anchorId="5C677CEE" wp14:editId="0930A043">
            <wp:extent cx="6030595" cy="2647315"/>
            <wp:effectExtent l="0" t="0" r="8255" b="635"/>
            <wp:docPr id="462" name="Рисунок 462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" name="Рисунок 462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64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C6428" w14:textId="2CFD4134" w:rsidR="00902825" w:rsidRDefault="0084400E" w:rsidP="002A1579">
      <w:pPr>
        <w:pStyle w:val="afc"/>
      </w:pPr>
      <w:r>
        <w:t xml:space="preserve">Рисунок </w:t>
      </w:r>
      <w:fldSimple w:instr=" SEQ Рисунок \* ARABIC ">
        <w:r w:rsidR="007B4582">
          <w:rPr>
            <w:noProof/>
          </w:rPr>
          <w:t>2</w:t>
        </w:r>
      </w:fldSimple>
      <w:r w:rsidR="002A1579">
        <w:t> – Реестр типовых рисков</w:t>
      </w:r>
    </w:p>
    <w:p w14:paraId="09C1C6F1" w14:textId="5BB915A0" w:rsidR="00161B4D" w:rsidRPr="00161B4D" w:rsidRDefault="00902825" w:rsidP="00A62C5F">
      <w:pPr>
        <w:pStyle w:val="a3"/>
        <w:rPr>
          <w:rStyle w:val="af9"/>
        </w:rPr>
      </w:pPr>
      <w:r w:rsidRPr="00161B4D">
        <w:rPr>
          <w:rStyle w:val="af9"/>
        </w:rPr>
        <w:t>Для ввода данных необходимо создать новую строку, для этого нужно нажать на кнопку</w:t>
      </w:r>
      <w:r w:rsidR="006A72F6" w:rsidRPr="00161B4D">
        <w:rPr>
          <w:rStyle w:val="af9"/>
        </w:rPr>
        <w:t xml:space="preserve"> «добавить строку»</w:t>
      </w:r>
      <w:r w:rsidR="00161B4D" w:rsidRPr="00161B4D">
        <w:rPr>
          <w:rStyle w:val="af9"/>
        </w:rPr>
        <w:t xml:space="preserve"> (</w:t>
      </w:r>
      <w:r w:rsidR="002A1579">
        <w:rPr>
          <w:rStyle w:val="af9"/>
        </w:rPr>
        <w:fldChar w:fldCharType="begin"/>
      </w:r>
      <w:r w:rsidR="002A1579">
        <w:rPr>
          <w:rStyle w:val="af9"/>
        </w:rPr>
        <w:instrText xml:space="preserve"> REF _Ref114085970 \h </w:instrText>
      </w:r>
      <w:r w:rsidR="002A1579">
        <w:rPr>
          <w:rStyle w:val="af9"/>
        </w:rPr>
      </w:r>
      <w:r w:rsidR="002A1579">
        <w:rPr>
          <w:rStyle w:val="af9"/>
        </w:rPr>
        <w:fldChar w:fldCharType="separate"/>
      </w:r>
      <w:r w:rsidR="002A1579">
        <w:t>Рисунок 3</w:t>
      </w:r>
      <w:r w:rsidR="002A1579">
        <w:rPr>
          <w:rStyle w:val="af9"/>
        </w:rPr>
        <w:fldChar w:fldCharType="end"/>
      </w:r>
      <w:r w:rsidR="00161B4D" w:rsidRPr="00161B4D">
        <w:rPr>
          <w:rStyle w:val="af9"/>
        </w:rPr>
        <w:t>).</w:t>
      </w:r>
    </w:p>
    <w:p w14:paraId="649BEA1C" w14:textId="77777777" w:rsidR="002A1579" w:rsidRDefault="00902825" w:rsidP="00241ECF">
      <w:pPr>
        <w:pStyle w:val="afb"/>
      </w:pPr>
      <w:r w:rsidRPr="00161B4D">
        <w:drawing>
          <wp:inline distT="0" distB="0" distL="0" distR="0" wp14:anchorId="2980F01A" wp14:editId="1D2E0158">
            <wp:extent cx="6019800" cy="2895600"/>
            <wp:effectExtent l="0" t="0" r="0" b="0"/>
            <wp:docPr id="463" name="Рисунок 46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Рисунок 463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2A652C" w14:textId="7D5C9609" w:rsidR="00902825" w:rsidRDefault="002A1579" w:rsidP="002A1579">
      <w:pPr>
        <w:pStyle w:val="afc"/>
      </w:pPr>
      <w:bookmarkStart w:id="2" w:name="_Ref114085970"/>
      <w:r>
        <w:t xml:space="preserve">Рисунок </w:t>
      </w:r>
      <w:fldSimple w:instr=" SEQ Рисунок \* ARABIC ">
        <w:r w:rsidR="007B4582">
          <w:rPr>
            <w:noProof/>
          </w:rPr>
          <w:t>3</w:t>
        </w:r>
      </w:fldSimple>
      <w:bookmarkEnd w:id="2"/>
      <w:r>
        <w:t> – Ввод данных</w:t>
      </w:r>
    </w:p>
    <w:p w14:paraId="5E3F5F7A" w14:textId="40DCFE98" w:rsidR="00902825" w:rsidRPr="002A1579" w:rsidRDefault="00902825" w:rsidP="00A62C5F">
      <w:pPr>
        <w:pStyle w:val="a3"/>
      </w:pPr>
      <w:r w:rsidRPr="002A1579">
        <w:t>После этого появится пустая строка, в которую необходимо ввести данные</w:t>
      </w:r>
      <w:r w:rsidR="00161B4D" w:rsidRPr="002A1579">
        <w:t xml:space="preserve"> (.</w:t>
      </w:r>
    </w:p>
    <w:p w14:paraId="02B00C01" w14:textId="188396B7" w:rsidR="00902825" w:rsidRDefault="00902825" w:rsidP="00241ECF">
      <w:pPr>
        <w:pStyle w:val="a1"/>
      </w:pPr>
      <w:r w:rsidRPr="002F2938">
        <w:t>Столбец «Наименование риска» заполняется вручную вводом текста в ячейку</w:t>
      </w:r>
      <w:r w:rsidR="00161B4D">
        <w:t xml:space="preserve"> (</w:t>
      </w:r>
      <w:r w:rsidR="002A1579">
        <w:fldChar w:fldCharType="begin"/>
      </w:r>
      <w:r w:rsidR="002A1579">
        <w:instrText xml:space="preserve"> REF _Ref114086010 \h </w:instrText>
      </w:r>
      <w:r w:rsidR="002A1579">
        <w:fldChar w:fldCharType="separate"/>
      </w:r>
      <w:r w:rsidR="002A1579">
        <w:t xml:space="preserve">Рисунок </w:t>
      </w:r>
      <w:r w:rsidR="002A1579">
        <w:rPr>
          <w:noProof/>
        </w:rPr>
        <w:t>4</w:t>
      </w:r>
      <w:r w:rsidR="002A1579">
        <w:fldChar w:fldCharType="end"/>
      </w:r>
      <w:r w:rsidR="00161B4D">
        <w:t>).</w:t>
      </w:r>
    </w:p>
    <w:p w14:paraId="4FC27FFF" w14:textId="77777777" w:rsidR="002A1579" w:rsidRDefault="0084400E" w:rsidP="00241ECF">
      <w:pPr>
        <w:pStyle w:val="afb"/>
      </w:pPr>
      <w:r w:rsidRPr="002F2938">
        <w:lastRenderedPageBreak/>
        <w:drawing>
          <wp:inline distT="0" distB="0" distL="0" distR="0" wp14:anchorId="603F3E40" wp14:editId="0763904A">
            <wp:extent cx="2686050" cy="1876425"/>
            <wp:effectExtent l="0" t="0" r="0" b="9525"/>
            <wp:docPr id="464" name="Рисунок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06CC29" w14:textId="48E029AC" w:rsidR="0084400E" w:rsidRPr="0084400E" w:rsidRDefault="002A1579" w:rsidP="002A1579">
      <w:pPr>
        <w:pStyle w:val="afc"/>
      </w:pPr>
      <w:bookmarkStart w:id="3" w:name="_Ref114086010"/>
      <w:r>
        <w:t xml:space="preserve">Рисунок </w:t>
      </w:r>
      <w:fldSimple w:instr=" SEQ Рисунок \* ARABIC ">
        <w:r w:rsidR="007B4582">
          <w:rPr>
            <w:noProof/>
          </w:rPr>
          <w:t>4</w:t>
        </w:r>
      </w:fldSimple>
      <w:bookmarkEnd w:id="3"/>
      <w:r>
        <w:t> – </w:t>
      </w:r>
      <w:r w:rsidRPr="0084400E">
        <w:t>Ввод наименования риска</w:t>
      </w:r>
    </w:p>
    <w:p w14:paraId="6045C93A" w14:textId="3B4C1C0D" w:rsidR="00902825" w:rsidRPr="002F2938" w:rsidRDefault="00902825" w:rsidP="00241ECF">
      <w:pPr>
        <w:pStyle w:val="a1"/>
      </w:pPr>
      <w:r w:rsidRPr="002F2938">
        <w:t>Столбец «Узел верхнего уровня» заполняется выбором из выпадающего списка</w:t>
      </w:r>
      <w:r w:rsidR="004F1904" w:rsidRPr="002F2938">
        <w:t xml:space="preserve"> (выбирается риск верхнего уровня, к которому относится создаваемый риск)</w:t>
      </w:r>
      <w:r w:rsidR="0084400E">
        <w:t xml:space="preserve"> (</w:t>
      </w:r>
      <w:r w:rsidR="002A1579">
        <w:fldChar w:fldCharType="begin"/>
      </w:r>
      <w:r w:rsidR="002A1579">
        <w:instrText xml:space="preserve"> REF _Ref114086045 \h </w:instrText>
      </w:r>
      <w:r w:rsidR="002A1579">
        <w:fldChar w:fldCharType="separate"/>
      </w:r>
      <w:r w:rsidR="002A1579">
        <w:t xml:space="preserve">Рисунок </w:t>
      </w:r>
      <w:r w:rsidR="002A1579">
        <w:rPr>
          <w:noProof/>
        </w:rPr>
        <w:t>5</w:t>
      </w:r>
      <w:r w:rsidR="002A1579">
        <w:fldChar w:fldCharType="end"/>
      </w:r>
      <w:r w:rsidR="0084400E">
        <w:t>).</w:t>
      </w:r>
    </w:p>
    <w:p w14:paraId="25877542" w14:textId="77777777" w:rsidR="002A1579" w:rsidRDefault="00902825" w:rsidP="00241ECF">
      <w:pPr>
        <w:pStyle w:val="afb"/>
      </w:pPr>
      <w:r>
        <w:drawing>
          <wp:inline distT="0" distB="0" distL="0" distR="0" wp14:anchorId="67B5C35C" wp14:editId="431490AA">
            <wp:extent cx="4429125" cy="1952625"/>
            <wp:effectExtent l="0" t="0" r="9525" b="9525"/>
            <wp:docPr id="465" name="Рисунок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59B5F" w14:textId="28FB7A64" w:rsidR="00902825" w:rsidRDefault="002A1579" w:rsidP="002A1579">
      <w:pPr>
        <w:pStyle w:val="afc"/>
      </w:pPr>
      <w:bookmarkStart w:id="4" w:name="_Ref114086045"/>
      <w:r>
        <w:t xml:space="preserve">Рисунок </w:t>
      </w:r>
      <w:fldSimple w:instr=" SEQ Рисунок \* ARABIC ">
        <w:r w:rsidR="007B4582">
          <w:rPr>
            <w:noProof/>
          </w:rPr>
          <w:t>5</w:t>
        </w:r>
      </w:fldSimple>
      <w:bookmarkEnd w:id="4"/>
      <w:r>
        <w:t> – Ввод узла верхнего уровня</w:t>
      </w:r>
    </w:p>
    <w:p w14:paraId="2B9DD92A" w14:textId="04CB25DD" w:rsidR="00902825" w:rsidRPr="002F2938" w:rsidRDefault="00902825" w:rsidP="00241ECF">
      <w:pPr>
        <w:pStyle w:val="a1"/>
      </w:pPr>
      <w:r w:rsidRPr="002F2938">
        <w:t>Столбец «Функциональные направления (сегменты)» заполняется выбором из выпадающего списка с возможностью множественного выбора</w:t>
      </w:r>
      <w:r w:rsidR="002A1579">
        <w:t xml:space="preserve"> (</w:t>
      </w:r>
      <w:r w:rsidR="002A1579">
        <w:fldChar w:fldCharType="begin"/>
      </w:r>
      <w:r w:rsidR="002A1579">
        <w:instrText xml:space="preserve"> REF _Ref114086127 \h </w:instrText>
      </w:r>
      <w:r w:rsidR="002A1579">
        <w:fldChar w:fldCharType="separate"/>
      </w:r>
      <w:r w:rsidR="002A1579">
        <w:t xml:space="preserve">Рисунок </w:t>
      </w:r>
      <w:r w:rsidR="002A1579">
        <w:rPr>
          <w:noProof/>
        </w:rPr>
        <w:t>6</w:t>
      </w:r>
      <w:r w:rsidR="002A1579">
        <w:fldChar w:fldCharType="end"/>
      </w:r>
      <w:r w:rsidR="002A1579">
        <w:t>).</w:t>
      </w:r>
    </w:p>
    <w:p w14:paraId="737FF82D" w14:textId="77777777" w:rsidR="002A1579" w:rsidRDefault="00902825" w:rsidP="002A1579">
      <w:pPr>
        <w:keepNext/>
        <w:spacing w:after="240" w:line="276" w:lineRule="auto"/>
        <w:jc w:val="center"/>
      </w:pPr>
      <w:r>
        <w:rPr>
          <w:noProof/>
        </w:rPr>
        <w:drawing>
          <wp:inline distT="0" distB="0" distL="0" distR="0" wp14:anchorId="06FEA759" wp14:editId="7266AFC9">
            <wp:extent cx="4448175" cy="2152650"/>
            <wp:effectExtent l="0" t="0" r="9525" b="0"/>
            <wp:docPr id="466" name="Рисунок 46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" name="Рисунок 46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0E20B" w14:textId="7166AD77" w:rsidR="00902825" w:rsidRDefault="002A1579" w:rsidP="002A1579">
      <w:pPr>
        <w:pStyle w:val="af"/>
      </w:pPr>
      <w:bookmarkStart w:id="5" w:name="_Ref114086127"/>
      <w:r>
        <w:t xml:space="preserve">Рисунок </w:t>
      </w:r>
      <w:fldSimple w:instr=" SEQ Рисунок \* ARABIC ">
        <w:r w:rsidR="007B4582">
          <w:rPr>
            <w:noProof/>
          </w:rPr>
          <w:t>6</w:t>
        </w:r>
      </w:fldSimple>
      <w:bookmarkEnd w:id="5"/>
      <w:r>
        <w:t> – Ввод функционального направления</w:t>
      </w:r>
    </w:p>
    <w:p w14:paraId="2DA01500" w14:textId="3BBA8299" w:rsidR="00902825" w:rsidRPr="002F2938" w:rsidRDefault="00902825" w:rsidP="00241ECF">
      <w:pPr>
        <w:pStyle w:val="a1"/>
      </w:pPr>
      <w:r w:rsidRPr="002F2938">
        <w:t>Столбец «Тип риска» заполняется выбором из выпадающего списка</w:t>
      </w:r>
      <w:r w:rsidR="004B799B">
        <w:t xml:space="preserve"> (</w:t>
      </w:r>
      <w:r w:rsidR="004B799B">
        <w:fldChar w:fldCharType="begin"/>
      </w:r>
      <w:r w:rsidR="004B799B">
        <w:instrText xml:space="preserve"> REF _Ref114086172 \h </w:instrText>
      </w:r>
      <w:r w:rsidR="004B799B">
        <w:fldChar w:fldCharType="separate"/>
      </w:r>
      <w:r w:rsidR="004B799B">
        <w:t xml:space="preserve">Рисунок </w:t>
      </w:r>
      <w:r w:rsidR="004B799B">
        <w:rPr>
          <w:noProof/>
        </w:rPr>
        <w:t>7</w:t>
      </w:r>
      <w:r w:rsidR="004B799B">
        <w:fldChar w:fldCharType="end"/>
      </w:r>
      <w:r w:rsidR="004B799B">
        <w:t>).</w:t>
      </w:r>
    </w:p>
    <w:p w14:paraId="2943F9F0" w14:textId="77777777" w:rsidR="004B799B" w:rsidRDefault="00902825" w:rsidP="00241ECF">
      <w:pPr>
        <w:pStyle w:val="afb"/>
      </w:pPr>
      <w:r>
        <w:lastRenderedPageBreak/>
        <w:drawing>
          <wp:inline distT="0" distB="0" distL="0" distR="0" wp14:anchorId="6872A389" wp14:editId="10F89FCE">
            <wp:extent cx="4467225" cy="2238375"/>
            <wp:effectExtent l="0" t="0" r="9525" b="9525"/>
            <wp:docPr id="467" name="Рисунок 46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" name="Рисунок 46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527EA8" w14:textId="38D76FDA" w:rsidR="00902825" w:rsidRDefault="004B799B" w:rsidP="004B799B">
      <w:pPr>
        <w:pStyle w:val="afc"/>
      </w:pPr>
      <w:bookmarkStart w:id="6" w:name="_Ref114086172"/>
      <w:r>
        <w:t xml:space="preserve">Рисунок </w:t>
      </w:r>
      <w:fldSimple w:instr=" SEQ Рисунок \* ARABIC ">
        <w:r w:rsidR="007B4582">
          <w:rPr>
            <w:noProof/>
          </w:rPr>
          <w:t>7</w:t>
        </w:r>
      </w:fldSimple>
      <w:bookmarkEnd w:id="6"/>
      <w:r>
        <w:t> – Ввод типа риска</w:t>
      </w:r>
    </w:p>
    <w:p w14:paraId="05B7D32F" w14:textId="60E86565" w:rsidR="00902825" w:rsidRPr="002F2938" w:rsidRDefault="00902825" w:rsidP="00241ECF">
      <w:pPr>
        <w:pStyle w:val="a1"/>
      </w:pPr>
      <w:r w:rsidRPr="002F2938">
        <w:t xml:space="preserve">Столбец «По </w:t>
      </w:r>
      <w:proofErr w:type="spellStart"/>
      <w:r w:rsidRPr="002F2938">
        <w:t>ЗоЗК</w:t>
      </w:r>
      <w:proofErr w:type="spellEnd"/>
      <w:r w:rsidRPr="002F2938">
        <w:t>» заполняется выбором из выпадающего списка</w:t>
      </w:r>
      <w:r w:rsidR="004B799B">
        <w:t xml:space="preserve"> (</w:t>
      </w:r>
      <w:r w:rsidR="004B799B">
        <w:fldChar w:fldCharType="begin"/>
      </w:r>
      <w:r w:rsidR="004B799B">
        <w:instrText xml:space="preserve"> REF _Ref114086228 \h </w:instrText>
      </w:r>
      <w:r w:rsidR="004B799B">
        <w:fldChar w:fldCharType="separate"/>
      </w:r>
      <w:r w:rsidR="004B799B">
        <w:t xml:space="preserve">Рисунок </w:t>
      </w:r>
      <w:r w:rsidR="004B799B">
        <w:rPr>
          <w:noProof/>
        </w:rPr>
        <w:t>8</w:t>
      </w:r>
      <w:r w:rsidR="004B799B">
        <w:fldChar w:fldCharType="end"/>
      </w:r>
      <w:r w:rsidR="004B799B">
        <w:t>),</w:t>
      </w:r>
    </w:p>
    <w:p w14:paraId="548A283F" w14:textId="77777777" w:rsidR="004B799B" w:rsidRDefault="00902825" w:rsidP="00241ECF">
      <w:pPr>
        <w:pStyle w:val="afb"/>
      </w:pPr>
      <w:r>
        <w:drawing>
          <wp:inline distT="0" distB="0" distL="0" distR="0" wp14:anchorId="2D175DEE" wp14:editId="747B40DC">
            <wp:extent cx="4457700" cy="1962150"/>
            <wp:effectExtent l="0" t="0" r="0" b="0"/>
            <wp:docPr id="468" name="Рисунок 46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" name="Рисунок 46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2D7402" w14:textId="2A457FC7" w:rsidR="00902825" w:rsidRDefault="004B799B" w:rsidP="004B799B">
      <w:pPr>
        <w:pStyle w:val="afc"/>
      </w:pPr>
      <w:bookmarkStart w:id="7" w:name="_Ref114086228"/>
      <w:r>
        <w:t xml:space="preserve">Рисунок </w:t>
      </w:r>
      <w:fldSimple w:instr=" SEQ Рисунок \* ARABIC ">
        <w:r w:rsidR="007B4582">
          <w:rPr>
            <w:noProof/>
          </w:rPr>
          <w:t>8</w:t>
        </w:r>
      </w:fldSimple>
      <w:bookmarkEnd w:id="7"/>
      <w:r>
        <w:t xml:space="preserve"> – Ввод статьи </w:t>
      </w:r>
      <w:proofErr w:type="spellStart"/>
      <w:r>
        <w:t>ЗоЗК</w:t>
      </w:r>
      <w:proofErr w:type="spellEnd"/>
    </w:p>
    <w:p w14:paraId="5DBB368D" w14:textId="651BF532" w:rsidR="00902825" w:rsidRPr="002F2938" w:rsidRDefault="00902825" w:rsidP="00241ECF">
      <w:pPr>
        <w:pStyle w:val="a1"/>
      </w:pPr>
      <w:r w:rsidRPr="002F2938">
        <w:t>Столбец «По КоАП» заполняется выбором из выпадающего списка</w:t>
      </w:r>
      <w:r w:rsidR="004B799B">
        <w:t xml:space="preserve"> (</w:t>
      </w:r>
      <w:r w:rsidR="004B799B">
        <w:fldChar w:fldCharType="begin"/>
      </w:r>
      <w:r w:rsidR="004B799B">
        <w:instrText xml:space="preserve"> REF _Ref114086270 \h </w:instrText>
      </w:r>
      <w:r w:rsidR="004B799B">
        <w:fldChar w:fldCharType="separate"/>
      </w:r>
      <w:r w:rsidR="004B799B">
        <w:t xml:space="preserve">Рисунок </w:t>
      </w:r>
      <w:r w:rsidR="004B799B">
        <w:rPr>
          <w:noProof/>
        </w:rPr>
        <w:t>9</w:t>
      </w:r>
      <w:r w:rsidR="004B799B">
        <w:fldChar w:fldCharType="end"/>
      </w:r>
      <w:r w:rsidR="004B799B">
        <w:t>).</w:t>
      </w:r>
    </w:p>
    <w:p w14:paraId="420DA240" w14:textId="77777777" w:rsidR="004B799B" w:rsidRDefault="00902825" w:rsidP="00241ECF">
      <w:pPr>
        <w:pStyle w:val="afb"/>
      </w:pPr>
      <w:r>
        <w:drawing>
          <wp:inline distT="0" distB="0" distL="0" distR="0" wp14:anchorId="37742A1D" wp14:editId="7E806D7A">
            <wp:extent cx="4448175" cy="1933575"/>
            <wp:effectExtent l="0" t="0" r="9525" b="9525"/>
            <wp:docPr id="469" name="Рисунок 46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" name="Рисунок 46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8B65C" w14:textId="121518D5" w:rsidR="00902825" w:rsidRDefault="004B799B" w:rsidP="004B799B">
      <w:pPr>
        <w:pStyle w:val="afc"/>
      </w:pPr>
      <w:bookmarkStart w:id="8" w:name="_Ref114086270"/>
      <w:r>
        <w:t xml:space="preserve">Рисунок </w:t>
      </w:r>
      <w:fldSimple w:instr=" SEQ Рисунок \* ARABIC ">
        <w:r w:rsidR="007B4582">
          <w:rPr>
            <w:noProof/>
          </w:rPr>
          <w:t>9</w:t>
        </w:r>
      </w:fldSimple>
      <w:bookmarkEnd w:id="8"/>
      <w:r>
        <w:t> – Ввод статьи КоАП</w:t>
      </w:r>
    </w:p>
    <w:p w14:paraId="64A3BDFB" w14:textId="7441353D" w:rsidR="00902825" w:rsidRPr="002F2938" w:rsidRDefault="00902825" w:rsidP="00241ECF">
      <w:pPr>
        <w:pStyle w:val="a1"/>
      </w:pPr>
      <w:r w:rsidRPr="002F2938">
        <w:lastRenderedPageBreak/>
        <w:t>Столбец «Ответственность за нарушение» заполняется вручную вводом текста в ячейку</w:t>
      </w:r>
      <w:r w:rsidR="004B799B">
        <w:t xml:space="preserve"> (</w:t>
      </w:r>
      <w:r w:rsidR="00141C4D">
        <w:fldChar w:fldCharType="begin"/>
      </w:r>
      <w:r w:rsidR="00141C4D">
        <w:instrText xml:space="preserve"> REF _Ref114086320 \h </w:instrText>
      </w:r>
      <w:r w:rsidR="00141C4D">
        <w:fldChar w:fldCharType="separate"/>
      </w:r>
      <w:r w:rsidR="00141C4D">
        <w:t xml:space="preserve">Рисунок </w:t>
      </w:r>
      <w:r w:rsidR="00141C4D">
        <w:rPr>
          <w:noProof/>
        </w:rPr>
        <w:t>10</w:t>
      </w:r>
      <w:r w:rsidR="00141C4D">
        <w:fldChar w:fldCharType="end"/>
      </w:r>
      <w:r w:rsidR="004B799B">
        <w:t>).</w:t>
      </w:r>
    </w:p>
    <w:p w14:paraId="3B15DDF4" w14:textId="77777777" w:rsidR="004B799B" w:rsidRDefault="00902825" w:rsidP="00241ECF">
      <w:pPr>
        <w:pStyle w:val="afb"/>
      </w:pPr>
      <w:r>
        <w:drawing>
          <wp:inline distT="0" distB="0" distL="0" distR="0" wp14:anchorId="1FF4E472" wp14:editId="10ECBE76">
            <wp:extent cx="2657475" cy="1905000"/>
            <wp:effectExtent l="0" t="0" r="9525" b="0"/>
            <wp:docPr id="470" name="Рисунок 47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" name="Рисунок 47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C34A0" w14:textId="7D65F9CD" w:rsidR="00902825" w:rsidRDefault="004B799B" w:rsidP="004B799B">
      <w:pPr>
        <w:pStyle w:val="afc"/>
      </w:pPr>
      <w:bookmarkStart w:id="9" w:name="_Ref114086320"/>
      <w:r>
        <w:t xml:space="preserve">Рисунок </w:t>
      </w:r>
      <w:fldSimple w:instr=" SEQ Рисунок \* ARABIC ">
        <w:r w:rsidR="007B4582">
          <w:rPr>
            <w:noProof/>
          </w:rPr>
          <w:t>10</w:t>
        </w:r>
      </w:fldSimple>
      <w:bookmarkEnd w:id="9"/>
      <w:r>
        <w:t> – Ввод ответственности за нарушение</w:t>
      </w:r>
    </w:p>
    <w:p w14:paraId="7D4BDF97" w14:textId="3BB8223C" w:rsidR="00902825" w:rsidRPr="002F2938" w:rsidRDefault="00902825" w:rsidP="00241ECF">
      <w:pPr>
        <w:pStyle w:val="a1"/>
      </w:pPr>
      <w:r w:rsidRPr="002F2938">
        <w:t>Столбец «Предусмотрен оборотный штраф?» заполняется выбором «да/нет» (проставить отметку)</w:t>
      </w:r>
      <w:r w:rsidR="00141C4D">
        <w:t xml:space="preserve"> (</w:t>
      </w:r>
      <w:r w:rsidR="00141C4D">
        <w:fldChar w:fldCharType="begin"/>
      </w:r>
      <w:r w:rsidR="00141C4D">
        <w:instrText xml:space="preserve"> REF _Ref114086363 \h </w:instrText>
      </w:r>
      <w:r w:rsidR="00141C4D">
        <w:fldChar w:fldCharType="separate"/>
      </w:r>
      <w:r w:rsidR="00141C4D">
        <w:t xml:space="preserve">Рисунок </w:t>
      </w:r>
      <w:r w:rsidR="00141C4D">
        <w:rPr>
          <w:noProof/>
        </w:rPr>
        <w:t>11</w:t>
      </w:r>
      <w:r w:rsidR="00141C4D">
        <w:fldChar w:fldCharType="end"/>
      </w:r>
      <w:r w:rsidR="00141C4D">
        <w:t>).</w:t>
      </w:r>
    </w:p>
    <w:p w14:paraId="26BBEA11" w14:textId="77777777" w:rsidR="00141C4D" w:rsidRDefault="00902825" w:rsidP="00241ECF">
      <w:pPr>
        <w:pStyle w:val="afb"/>
      </w:pPr>
      <w:r>
        <w:drawing>
          <wp:inline distT="0" distB="0" distL="0" distR="0" wp14:anchorId="65536E8F" wp14:editId="4CC55EE8">
            <wp:extent cx="1905000" cy="609600"/>
            <wp:effectExtent l="0" t="0" r="0" b="0"/>
            <wp:docPr id="471" name="Рисунок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D9359" w14:textId="73B2FF8A" w:rsidR="00902825" w:rsidRDefault="00141C4D" w:rsidP="00141C4D">
      <w:pPr>
        <w:pStyle w:val="afc"/>
      </w:pPr>
      <w:bookmarkStart w:id="10" w:name="_Ref114086363"/>
      <w:r>
        <w:t xml:space="preserve">Рисунок </w:t>
      </w:r>
      <w:fldSimple w:instr=" SEQ Рисунок \* ARABIC ">
        <w:r w:rsidR="007B4582">
          <w:rPr>
            <w:noProof/>
          </w:rPr>
          <w:t>11</w:t>
        </w:r>
      </w:fldSimple>
      <w:bookmarkEnd w:id="10"/>
      <w:r>
        <w:t> – Отметка присутствия штрафа</w:t>
      </w:r>
    </w:p>
    <w:p w14:paraId="5E443208" w14:textId="65AEC137" w:rsidR="00902825" w:rsidRPr="002F2938" w:rsidRDefault="00902825" w:rsidP="00241ECF">
      <w:pPr>
        <w:pStyle w:val="a1"/>
      </w:pPr>
      <w:r w:rsidRPr="002F2938">
        <w:t>Столбец «Элемент скрыт?» заполняется выбором «да/нет» (проставить отметку)</w:t>
      </w:r>
      <w:r w:rsidR="00141C4D">
        <w:t xml:space="preserve"> (</w:t>
      </w:r>
      <w:r w:rsidR="00141C4D">
        <w:fldChar w:fldCharType="begin"/>
      </w:r>
      <w:r w:rsidR="00141C4D">
        <w:instrText xml:space="preserve"> REF _Ref114086480 \h </w:instrText>
      </w:r>
      <w:r w:rsidR="00141C4D">
        <w:fldChar w:fldCharType="separate"/>
      </w:r>
      <w:r w:rsidR="00141C4D">
        <w:t xml:space="preserve">Рисунок </w:t>
      </w:r>
      <w:r w:rsidR="00141C4D">
        <w:rPr>
          <w:noProof/>
        </w:rPr>
        <w:t>12</w:t>
      </w:r>
      <w:r w:rsidR="00141C4D">
        <w:fldChar w:fldCharType="end"/>
      </w:r>
      <w:r w:rsidR="00141C4D">
        <w:t>).</w:t>
      </w:r>
    </w:p>
    <w:p w14:paraId="699FD9A2" w14:textId="77777777" w:rsidR="00141C4D" w:rsidRDefault="00902825" w:rsidP="00241ECF">
      <w:pPr>
        <w:pStyle w:val="afb"/>
      </w:pPr>
      <w:r>
        <w:drawing>
          <wp:inline distT="0" distB="0" distL="0" distR="0" wp14:anchorId="4AD6C6E4" wp14:editId="2C990626">
            <wp:extent cx="1905000" cy="609600"/>
            <wp:effectExtent l="0" t="0" r="0" b="0"/>
            <wp:docPr id="472" name="Рисунок 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04AAC" w14:textId="288534A0" w:rsidR="00902825" w:rsidRPr="00141C4D" w:rsidRDefault="00141C4D" w:rsidP="00141C4D">
      <w:pPr>
        <w:pStyle w:val="afc"/>
        <w:rPr>
          <w:b/>
        </w:rPr>
      </w:pPr>
      <w:bookmarkStart w:id="11" w:name="_Ref114086480"/>
      <w:r>
        <w:t xml:space="preserve">Рисунок </w:t>
      </w:r>
      <w:fldSimple w:instr=" SEQ Рисунок \* ARABIC ">
        <w:r w:rsidR="007B4582">
          <w:rPr>
            <w:noProof/>
          </w:rPr>
          <w:t>12</w:t>
        </w:r>
      </w:fldSimple>
      <w:bookmarkEnd w:id="11"/>
      <w:r>
        <w:t> – Отметка доступности элемента</w:t>
      </w:r>
    </w:p>
    <w:p w14:paraId="1A5592C2" w14:textId="6AD71C2B" w:rsidR="00902825" w:rsidRPr="00141C4D" w:rsidRDefault="00902825" w:rsidP="00A62C5F">
      <w:pPr>
        <w:pStyle w:val="a3"/>
      </w:pPr>
      <w:r w:rsidRPr="00141C4D">
        <w:t xml:space="preserve">Если для элемента поставлен признак «Элемент скрыт? = Да», то элемент не будет отображаться в списках и виджетах системы. Ранее введенные по элементу данные в системе сохранятся. </w:t>
      </w:r>
    </w:p>
    <w:p w14:paraId="59608E03" w14:textId="4A95914A" w:rsidR="006A72F6" w:rsidRPr="00536292" w:rsidRDefault="00C55A30" w:rsidP="00BB700E">
      <w:pPr>
        <w:pStyle w:val="3"/>
      </w:pPr>
      <w:r w:rsidRPr="00536292">
        <w:t xml:space="preserve">Запуск задания сбора данных по персональным картам рисков </w:t>
      </w:r>
    </w:p>
    <w:p w14:paraId="47D0A605" w14:textId="2818F921" w:rsidR="006A72F6" w:rsidRDefault="006A72F6" w:rsidP="00A62C5F">
      <w:pPr>
        <w:pStyle w:val="a3"/>
      </w:pPr>
      <w:r>
        <w:t>Ответственное подразделение</w:t>
      </w:r>
      <w:r w:rsidR="004F1904">
        <w:t xml:space="preserve"> переходи к пункту меню «Шаблоны заданий», выбирает нужно задание сбора и</w:t>
      </w:r>
      <w:r>
        <w:t xml:space="preserve"> отправляет в ДО задания для сбора данных по</w:t>
      </w:r>
      <w:r w:rsidR="004F1904">
        <w:t> </w:t>
      </w:r>
      <w:r>
        <w:t xml:space="preserve">персональным картам рисков. Задания сбора разделены по сегментам: «Генерация», </w:t>
      </w:r>
      <w:r>
        <w:lastRenderedPageBreak/>
        <w:t xml:space="preserve">«ЕИРЦ», «Закупки (223-ФЗ)», «Иное», «Теплоснабжение» и «Энергосбыт». Для каждого сегмента </w:t>
      </w:r>
      <w:r w:rsidR="004F1904">
        <w:t xml:space="preserve">предусмотрено </w:t>
      </w:r>
      <w:r>
        <w:t>отдельное задание сбора</w:t>
      </w:r>
      <w:r w:rsidR="00141C4D">
        <w:t xml:space="preserve"> (</w:t>
      </w:r>
      <w:r w:rsidR="00141C4D">
        <w:fldChar w:fldCharType="begin"/>
      </w:r>
      <w:r w:rsidR="00141C4D">
        <w:instrText xml:space="preserve"> REF _Ref114086471 \h </w:instrText>
      </w:r>
      <w:r w:rsidR="00141C4D">
        <w:fldChar w:fldCharType="separate"/>
      </w:r>
      <w:r w:rsidR="00141C4D">
        <w:t>Рисунок 13</w:t>
      </w:r>
      <w:r w:rsidR="00141C4D">
        <w:fldChar w:fldCharType="end"/>
      </w:r>
      <w:r w:rsidR="00141C4D">
        <w:t>).</w:t>
      </w:r>
    </w:p>
    <w:p w14:paraId="5425588C" w14:textId="77777777" w:rsidR="00141C4D" w:rsidRDefault="004F1904" w:rsidP="00241ECF">
      <w:pPr>
        <w:pStyle w:val="afb"/>
      </w:pPr>
      <w:r>
        <w:drawing>
          <wp:inline distT="0" distB="0" distL="0" distR="0" wp14:anchorId="3C2EB70A" wp14:editId="077B7B56">
            <wp:extent cx="4124325" cy="3445116"/>
            <wp:effectExtent l="0" t="0" r="0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29295" cy="3449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5D9796" w14:textId="2E528D9C" w:rsidR="004F1904" w:rsidRDefault="00141C4D" w:rsidP="00141C4D">
      <w:pPr>
        <w:pStyle w:val="afc"/>
      </w:pPr>
      <w:bookmarkStart w:id="12" w:name="_Ref114086471"/>
      <w:r>
        <w:t xml:space="preserve">Рисунок </w:t>
      </w:r>
      <w:fldSimple w:instr=" SEQ Рисунок \* ARABIC ">
        <w:r w:rsidR="007B4582">
          <w:rPr>
            <w:noProof/>
          </w:rPr>
          <w:t>13</w:t>
        </w:r>
      </w:fldSimple>
      <w:bookmarkEnd w:id="12"/>
      <w:r>
        <w:t> – Паспорт шаблона сбора</w:t>
      </w:r>
    </w:p>
    <w:p w14:paraId="3C74732B" w14:textId="77777777" w:rsidR="00241ECF" w:rsidRDefault="00241ECF" w:rsidP="00A62C5F">
      <w:pPr>
        <w:pStyle w:val="a3"/>
      </w:pPr>
      <w:r>
        <w:t>Если шаблон находится в статусе «Включен», задания сбора формируются автоматически в соответствии с расписанием, настроеным в Рабочем процессе сбора (по умолчанию – 0 дней до конца периода сбора, например, задания по «Персональным отчетам» за 2022 год формируются 31 декабря 2022 года). Изменить значение по умолчанию может пользователь с правами Администратора модуля или Администратора системы. Для этого необходимо выключить шаблон сбора, внести изменение в режиме редактирования в блоке «Рабочий процесс» для перехода «пусто» =</w:t>
      </w:r>
      <w:r w:rsidRPr="003D27B0">
        <w:t xml:space="preserve">&gt; </w:t>
      </w:r>
      <w:r>
        <w:t xml:space="preserve">«новое», сохранить измнения и включить шаблон сбора. </w:t>
      </w:r>
    </w:p>
    <w:p w14:paraId="5A72FED4" w14:textId="77777777" w:rsidR="00241ECF" w:rsidRDefault="00241ECF" w:rsidP="00A62C5F">
      <w:pPr>
        <w:pStyle w:val="a3"/>
      </w:pPr>
    </w:p>
    <w:p w14:paraId="08A6EC6D" w14:textId="77777777" w:rsidR="00241ECF" w:rsidRDefault="00241ECF" w:rsidP="00A62C5F">
      <w:pPr>
        <w:pStyle w:val="a3"/>
      </w:pPr>
      <w:r>
        <w:t xml:space="preserve">В случае, если задание сбора уже было сформировано, при выключении и включении шаблона сбора задание останется в том же статусе, в котором было на момент выключения, новое задание за тот же период сформировано не будет. </w:t>
      </w:r>
    </w:p>
    <w:p w14:paraId="06C8CA2C" w14:textId="77777777" w:rsidR="00241ECF" w:rsidRDefault="00241ECF" w:rsidP="00A62C5F">
      <w:pPr>
        <w:pStyle w:val="a3"/>
      </w:pPr>
      <w:r>
        <w:t xml:space="preserve">Варианты настроек для формирования расписания (периодичности) заданий сбора: </w:t>
      </w:r>
    </w:p>
    <w:p w14:paraId="6000B2C7" w14:textId="77777777" w:rsidR="00241ECF" w:rsidRDefault="00241ECF" w:rsidP="00A62C5F">
      <w:pPr>
        <w:pStyle w:val="a3"/>
        <w:numPr>
          <w:ilvl w:val="0"/>
          <w:numId w:val="50"/>
        </w:numPr>
      </w:pPr>
      <w:r>
        <w:t xml:space="preserve">«Из типа периода» – выбор типа периода для периодичных заданий: день/неделя/год и т.д. Следует обратить внимание, что сбор всегда начинается с текущего периода (если «Количество предыдущих периодов для генерации заданий» = 0, см. ниже). То </w:t>
      </w:r>
      <w:r>
        <w:lastRenderedPageBreak/>
        <w:t>есть если при настройке сбора был выбран 2016 год, а сейчас 2019 год, то задание все равно будет сформировано, начиная с 2019 года. Конкретный период важен только для недели (с какого дня недели сбор: с понедельника по воскресенье или с пятницы по четверг). При этом:</w:t>
      </w:r>
    </w:p>
    <w:p w14:paraId="15D7705C" w14:textId="77777777" w:rsidR="00241ECF" w:rsidRDefault="00241ECF" w:rsidP="00A62C5F">
      <w:pPr>
        <w:pStyle w:val="a3"/>
        <w:numPr>
          <w:ilvl w:val="0"/>
          <w:numId w:val="49"/>
        </w:numPr>
      </w:pPr>
      <w:r>
        <w:t>Флаг «Разовое задание» - позволяет создать задания только на текущий период из выбранного типа периода (задания сбора на следующие периоды сбора автоматически формироваться не будут).</w:t>
      </w:r>
    </w:p>
    <w:p w14:paraId="04FE3AC3" w14:textId="77777777" w:rsidR="00241ECF" w:rsidRDefault="00241ECF" w:rsidP="00A62C5F">
      <w:pPr>
        <w:pStyle w:val="a3"/>
        <w:numPr>
          <w:ilvl w:val="0"/>
          <w:numId w:val="49"/>
        </w:numPr>
      </w:pPr>
      <w:r>
        <w:t xml:space="preserve">Количество предыдущих периодов для генерации заданий – по умолчанию 0. Данное поле требуется использовать, если нужно запустить сбор начиная не с текущего периода, а с какого-либо прошлого. Особенность: сроки сбора – такие, как прописано в шаблоне; </w:t>
      </w:r>
    </w:p>
    <w:p w14:paraId="28210D4E" w14:textId="77777777" w:rsidR="00241ECF" w:rsidRDefault="00241ECF" w:rsidP="00A62C5F">
      <w:pPr>
        <w:pStyle w:val="a3"/>
      </w:pPr>
      <w:r>
        <w:t>2) «Фиксированные периоды» – выбор конкретных периодов, за которые будут сформированы задания. Фиксированный период может быть выбран в прошлом.</w:t>
      </w:r>
    </w:p>
    <w:p w14:paraId="1708213C" w14:textId="77777777" w:rsidR="00241ECF" w:rsidRDefault="00241ECF" w:rsidP="00A62C5F">
      <w:pPr>
        <w:pStyle w:val="a3"/>
      </w:pPr>
    </w:p>
    <w:p w14:paraId="2DEFC19B" w14:textId="77777777" w:rsidR="00241ECF" w:rsidRDefault="00241ECF" w:rsidP="00A62C5F">
      <w:pPr>
        <w:pStyle w:val="a3"/>
      </w:pPr>
      <w:r>
        <w:t xml:space="preserve">Важно: при изменении периодичности формирования заданий сбора все задания сбора, сформированные ранее, удаляются! Предупреждение об этом дополнительно демонстрируется системой при сохранении таких изменений. </w:t>
      </w:r>
    </w:p>
    <w:p w14:paraId="61E323BC" w14:textId="77777777" w:rsidR="00241ECF" w:rsidRPr="00752457" w:rsidRDefault="00241ECF" w:rsidP="00A62C5F">
      <w:pPr>
        <w:pStyle w:val="a3"/>
      </w:pPr>
      <w:r>
        <w:t xml:space="preserve">Данные, внесенные в рамках удаленных заданий сбора останутся в системе. </w:t>
      </w:r>
    </w:p>
    <w:p w14:paraId="234F28A0" w14:textId="77777777" w:rsidR="00241ECF" w:rsidRPr="00241ECF" w:rsidRDefault="00241ECF" w:rsidP="00665FEC"/>
    <w:p w14:paraId="28B48224" w14:textId="04ADE89A" w:rsidR="006A72F6" w:rsidRDefault="00662D45" w:rsidP="00BB700E">
      <w:pPr>
        <w:pStyle w:val="3"/>
      </w:pPr>
      <w:r>
        <w:t>Работа</w:t>
      </w:r>
      <w:r w:rsidR="004F1904">
        <w:t xml:space="preserve"> с</w:t>
      </w:r>
      <w:r w:rsidR="00536292">
        <w:t xml:space="preserve"> задани</w:t>
      </w:r>
      <w:r>
        <w:t>ем</w:t>
      </w:r>
      <w:r w:rsidR="00536292">
        <w:t xml:space="preserve"> сбора данных по персональным картам рисков</w:t>
      </w:r>
    </w:p>
    <w:p w14:paraId="18E327DD" w14:textId="4DBFF7DE" w:rsidR="00662D45" w:rsidRPr="00662D45" w:rsidRDefault="00662D45" w:rsidP="00A62C5F">
      <w:pPr>
        <w:pStyle w:val="a3"/>
      </w:pPr>
      <w:r>
        <w:t>Ответственное подразделение</w:t>
      </w:r>
      <w:r w:rsidRPr="00662D45">
        <w:t xml:space="preserve"> получает уведомление о получении на </w:t>
      </w:r>
      <w:r>
        <w:t>проверку задани</w:t>
      </w:r>
      <w:r w:rsidR="004F1904">
        <w:t>я</w:t>
      </w:r>
      <w:r>
        <w:t xml:space="preserve"> сбора данных по персональным картам рисков, открывает паспорт задания сбора, переходит к форме «</w:t>
      </w:r>
      <w:r w:rsidRPr="00662D45">
        <w:t>Персональная карта антимонопольных рисков</w:t>
      </w:r>
      <w:r>
        <w:t xml:space="preserve"> (сегмент)» и просматривает веденные Исполнителем ДО данные. </w:t>
      </w:r>
    </w:p>
    <w:p w14:paraId="47D8127E" w14:textId="6E8F5FCD" w:rsidR="00662D45" w:rsidRPr="00175477" w:rsidRDefault="00662D45" w:rsidP="00BB700E">
      <w:pPr>
        <w:pStyle w:val="4"/>
      </w:pPr>
      <w:r w:rsidRPr="00175477">
        <w:t xml:space="preserve">Отправка на доработку задания сбора </w:t>
      </w:r>
    </w:p>
    <w:p w14:paraId="421E3455" w14:textId="3069277A" w:rsidR="00662D45" w:rsidRDefault="00662D45" w:rsidP="00A62C5F">
      <w:pPr>
        <w:pStyle w:val="a3"/>
      </w:pPr>
      <w:r>
        <w:t xml:space="preserve">В случае, если необходимо внести корректировки в полученные данные, Ответственное подразделение нажимает на кнопку «Отклонить», возвращая задание на доработку Исполнителю ДО. </w:t>
      </w:r>
    </w:p>
    <w:p w14:paraId="0682B298" w14:textId="739FC1BA" w:rsidR="00662D45" w:rsidRDefault="00662D45" w:rsidP="00A62C5F">
      <w:pPr>
        <w:pStyle w:val="a3"/>
      </w:pPr>
      <w:r>
        <w:t xml:space="preserve">При возврате задания на доработку обязателен ввод комментария. </w:t>
      </w:r>
    </w:p>
    <w:p w14:paraId="04581167" w14:textId="28649BE5" w:rsidR="00662D45" w:rsidRDefault="00662D45" w:rsidP="00A62C5F">
      <w:pPr>
        <w:pStyle w:val="a3"/>
      </w:pPr>
      <w:r>
        <w:t xml:space="preserve">Задание отображается во вкладке «Отправленные» в меню «Задания». </w:t>
      </w:r>
    </w:p>
    <w:p w14:paraId="191A6372" w14:textId="473D38B0" w:rsidR="00662D45" w:rsidRDefault="00662D45" w:rsidP="00BB700E">
      <w:pPr>
        <w:pStyle w:val="4"/>
      </w:pPr>
      <w:r>
        <w:t>Завершение работы с заданием</w:t>
      </w:r>
      <w:r w:rsidRPr="00662D45">
        <w:t xml:space="preserve"> </w:t>
      </w:r>
      <w:r>
        <w:t>сбора</w:t>
      </w:r>
      <w:r w:rsidRPr="00662D45">
        <w:t xml:space="preserve"> </w:t>
      </w:r>
    </w:p>
    <w:p w14:paraId="2465DB2A" w14:textId="46A1F7D1" w:rsidR="00662D45" w:rsidRDefault="00662D45" w:rsidP="00A62C5F">
      <w:pPr>
        <w:pStyle w:val="a3"/>
      </w:pPr>
      <w:r>
        <w:t xml:space="preserve">В случае, если работа по сбору данных завершена, корректировка данных не требуется, Ответственное подразделение нажимает на кнопку «Завершить», завершая работу с заданием в системе. </w:t>
      </w:r>
    </w:p>
    <w:p w14:paraId="40537CC6" w14:textId="38DC39BC" w:rsidR="00662D45" w:rsidRDefault="00662D45" w:rsidP="00A62C5F">
      <w:pPr>
        <w:pStyle w:val="a3"/>
      </w:pPr>
      <w:r>
        <w:lastRenderedPageBreak/>
        <w:t xml:space="preserve">Задание отображается во вкладке «Завершенные» в меню «Задания». </w:t>
      </w:r>
    </w:p>
    <w:p w14:paraId="5D186291" w14:textId="004DDCF0" w:rsidR="00536292" w:rsidRPr="00175477" w:rsidRDefault="00536292" w:rsidP="00BB700E">
      <w:pPr>
        <w:pStyle w:val="20"/>
      </w:pPr>
      <w:r w:rsidRPr="00175477">
        <w:t>Работа с групповыми и персональными картами рисков в разрезе функциональных направлений бизнеса групп</w:t>
      </w:r>
    </w:p>
    <w:p w14:paraId="46218548" w14:textId="5B8D2224" w:rsidR="00783985" w:rsidRPr="00783985" w:rsidRDefault="00783985" w:rsidP="00A62C5F">
      <w:pPr>
        <w:pStyle w:val="a3"/>
      </w:pPr>
      <w:r>
        <w:t xml:space="preserve">После завершения работы по сбору данных по персональным картам антимонопольных рисков по ДО Ответственное подразделение принимает решение о начале работы с групповыми и персональными картами рисков в разрезе функциональных направлений групп. </w:t>
      </w:r>
    </w:p>
    <w:p w14:paraId="7E27C185" w14:textId="7EAAFA36" w:rsidR="00783985" w:rsidRPr="00783985" w:rsidRDefault="00783985" w:rsidP="00BB700E">
      <w:pPr>
        <w:pStyle w:val="3"/>
      </w:pPr>
      <w:r w:rsidRPr="00536292">
        <w:t xml:space="preserve">Запуск задания сбора данных по персональным картам рисков </w:t>
      </w:r>
    </w:p>
    <w:p w14:paraId="70C44EAD" w14:textId="13859F50" w:rsidR="00536292" w:rsidRDefault="004F1904" w:rsidP="00A62C5F">
      <w:pPr>
        <w:pStyle w:val="a3"/>
      </w:pPr>
      <w:r>
        <w:t xml:space="preserve">Ответственное подразделение переходи к пункту меню «Шаблоны заданий», выбирает нужно задание сбора и </w:t>
      </w:r>
      <w:r w:rsidR="00536292" w:rsidRPr="00536292">
        <w:t>отправляет специалистам ДВКУР для сбора данных по персональным картам рисков. Задания сбора разделены по сегментам: «Генерация», «ЕИРЦ», «Закупки (223-ФЗ)», «Иное», «Теплоснабжение» и «Энергосбыт». Для каждого сегмента</w:t>
      </w:r>
      <w:r>
        <w:t xml:space="preserve"> предусмотрено</w:t>
      </w:r>
      <w:r w:rsidR="00536292" w:rsidRPr="00536292">
        <w:t xml:space="preserve"> отдельное задание сбора</w:t>
      </w:r>
      <w:r w:rsidR="00175477">
        <w:t xml:space="preserve"> (</w:t>
      </w:r>
      <w:r w:rsidR="00175477">
        <w:fldChar w:fldCharType="begin"/>
      </w:r>
      <w:r w:rsidR="00175477">
        <w:instrText xml:space="preserve"> REF _Ref114086643 \h </w:instrText>
      </w:r>
      <w:r w:rsidR="00175477">
        <w:fldChar w:fldCharType="separate"/>
      </w:r>
      <w:r w:rsidR="00175477">
        <w:t>Рисунок 14</w:t>
      </w:r>
      <w:r w:rsidR="00175477">
        <w:fldChar w:fldCharType="end"/>
      </w:r>
      <w:r w:rsidR="00175477">
        <w:t>),</w:t>
      </w:r>
    </w:p>
    <w:p w14:paraId="73274A95" w14:textId="77777777" w:rsidR="00175477" w:rsidRDefault="004F1904" w:rsidP="00241ECF">
      <w:pPr>
        <w:pStyle w:val="afb"/>
      </w:pPr>
      <w:r>
        <w:drawing>
          <wp:inline distT="0" distB="0" distL="0" distR="0" wp14:anchorId="29D761F2" wp14:editId="2A5D4EF1">
            <wp:extent cx="4569707" cy="4095750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85620" cy="4110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77717" w14:textId="24FB7D87" w:rsidR="004F1904" w:rsidRDefault="00175477" w:rsidP="00175477">
      <w:pPr>
        <w:pStyle w:val="afc"/>
      </w:pPr>
      <w:bookmarkStart w:id="13" w:name="_Ref114086643"/>
      <w:r>
        <w:t xml:space="preserve">Рисунок </w:t>
      </w:r>
      <w:fldSimple w:instr=" SEQ Рисунок \* ARABIC ">
        <w:r w:rsidR="007B4582">
          <w:rPr>
            <w:noProof/>
          </w:rPr>
          <w:t>14</w:t>
        </w:r>
      </w:fldSimple>
      <w:bookmarkEnd w:id="13"/>
      <w:r>
        <w:t> – Паспорт шаблона сбора</w:t>
      </w:r>
    </w:p>
    <w:p w14:paraId="1D0781BD" w14:textId="150F502D" w:rsidR="008D6FD0" w:rsidRPr="00175477" w:rsidRDefault="008D6FD0" w:rsidP="00BB700E">
      <w:pPr>
        <w:pStyle w:val="3"/>
      </w:pPr>
      <w:r w:rsidRPr="00175477">
        <w:lastRenderedPageBreak/>
        <w:t xml:space="preserve">Работа с заданием сбора данных по групповой карте антимонопольных рисков в разрезе сегмента  </w:t>
      </w:r>
    </w:p>
    <w:p w14:paraId="4408FEBF" w14:textId="3F62E8B8" w:rsidR="008D6FD0" w:rsidRPr="00662D45" w:rsidRDefault="008D6FD0" w:rsidP="00A62C5F">
      <w:pPr>
        <w:pStyle w:val="a3"/>
      </w:pPr>
      <w:r>
        <w:t>Ответственное подразделение</w:t>
      </w:r>
      <w:r w:rsidRPr="00662D45">
        <w:t xml:space="preserve"> получает уведомление о получении на </w:t>
      </w:r>
      <w:r>
        <w:t>проверку задания сбора данных по г</w:t>
      </w:r>
      <w:r w:rsidRPr="008D6FD0">
        <w:t>руппов</w:t>
      </w:r>
      <w:r>
        <w:t>ой</w:t>
      </w:r>
      <w:r w:rsidRPr="008D6FD0">
        <w:t xml:space="preserve"> карт</w:t>
      </w:r>
      <w:r>
        <w:t>е</w:t>
      </w:r>
      <w:r w:rsidRPr="008D6FD0">
        <w:t xml:space="preserve"> антимонопольных рисков в разрезе сегмента</w:t>
      </w:r>
      <w:r>
        <w:t>, открывает паспорт задания сбора, переходит к форме «</w:t>
      </w:r>
      <w:r w:rsidRPr="008D6FD0">
        <w:t>Групповая карта антимонопольных рисков</w:t>
      </w:r>
      <w:r>
        <w:t xml:space="preserve"> (сегмент)» и просматривает веденные</w:t>
      </w:r>
      <w:r w:rsidRPr="008D6FD0">
        <w:t xml:space="preserve"> / </w:t>
      </w:r>
      <w:r>
        <w:t>загруженные Контролером ДВКУР данные.</w:t>
      </w:r>
    </w:p>
    <w:p w14:paraId="2821C7BB" w14:textId="11CD7A09" w:rsidR="008D6FD0" w:rsidRDefault="008D6FD0" w:rsidP="00BB700E">
      <w:pPr>
        <w:pStyle w:val="4"/>
      </w:pPr>
      <w:r w:rsidRPr="00662D45">
        <w:t xml:space="preserve">Отправка на доработку задания сбора </w:t>
      </w:r>
    </w:p>
    <w:p w14:paraId="32F8271A" w14:textId="07AF273B" w:rsidR="008D6FD0" w:rsidRDefault="008D6FD0" w:rsidP="00A62C5F">
      <w:pPr>
        <w:pStyle w:val="a3"/>
      </w:pPr>
      <w:r>
        <w:t xml:space="preserve">В случае, если необходимо внести корректировки в полученные данные, Ответственное подразделение нажимает на кнопку «Отклонить», возвращая задание на доработку Контролеру ДВКУР. </w:t>
      </w:r>
    </w:p>
    <w:p w14:paraId="7500E5F0" w14:textId="77777777" w:rsidR="008D6FD0" w:rsidRDefault="008D6FD0" w:rsidP="00A62C5F">
      <w:pPr>
        <w:pStyle w:val="a3"/>
      </w:pPr>
      <w:r>
        <w:t xml:space="preserve">При возврате задания на доработку обязателен ввод комментария. </w:t>
      </w:r>
    </w:p>
    <w:p w14:paraId="3E820BB1" w14:textId="77777777" w:rsidR="008D6FD0" w:rsidRDefault="008D6FD0" w:rsidP="00A62C5F">
      <w:pPr>
        <w:pStyle w:val="a3"/>
      </w:pPr>
      <w:r>
        <w:t xml:space="preserve">Задание отображается во вкладке «Отправленные» в меню «Задания». </w:t>
      </w:r>
    </w:p>
    <w:p w14:paraId="1E076789" w14:textId="77777777" w:rsidR="008D6FD0" w:rsidRPr="00BB700E" w:rsidRDefault="008D6FD0" w:rsidP="00BB700E">
      <w:pPr>
        <w:pStyle w:val="4"/>
      </w:pPr>
      <w:r w:rsidRPr="00BB700E">
        <w:t xml:space="preserve">Завершение работы с заданием сбора </w:t>
      </w:r>
    </w:p>
    <w:p w14:paraId="1D1BAB45" w14:textId="77777777" w:rsidR="008D6FD0" w:rsidRDefault="008D6FD0" w:rsidP="00A62C5F">
      <w:pPr>
        <w:pStyle w:val="a3"/>
      </w:pPr>
      <w:r>
        <w:t xml:space="preserve">В случае, если работа по сбору данных завершена, корректировка данных не требуется, Ответственное подразделение нажимает на кнопку «Завершить», завершая работу с заданием в системе. </w:t>
      </w:r>
    </w:p>
    <w:p w14:paraId="498627E5" w14:textId="77777777" w:rsidR="008D6FD0" w:rsidRDefault="008D6FD0" w:rsidP="00A62C5F">
      <w:pPr>
        <w:pStyle w:val="a3"/>
      </w:pPr>
      <w:r>
        <w:t xml:space="preserve">Задание отображается во вкладке «Завершенные» в меню «Задания». </w:t>
      </w:r>
    </w:p>
    <w:p w14:paraId="5868FE37" w14:textId="7F672909" w:rsidR="006A72F6" w:rsidRPr="00BB700E" w:rsidRDefault="00D47CF0" w:rsidP="00BB700E">
      <w:pPr>
        <w:pStyle w:val="20"/>
      </w:pPr>
      <w:r w:rsidRPr="00BB700E">
        <w:t>Работа с персональными планами мероприятий по управлению рисками</w:t>
      </w:r>
    </w:p>
    <w:p w14:paraId="339E39D4" w14:textId="6C65FF1F" w:rsidR="00D47CF0" w:rsidRPr="00BB700E" w:rsidRDefault="00D47CF0" w:rsidP="00BB700E">
      <w:pPr>
        <w:pStyle w:val="3"/>
      </w:pPr>
      <w:r w:rsidRPr="00BB700E">
        <w:t>Запуск задания сбора данных по персональным планам мероприятий по управлению рисками</w:t>
      </w:r>
    </w:p>
    <w:p w14:paraId="16B164B9" w14:textId="49328DA1" w:rsidR="002F2938" w:rsidRDefault="002F2938" w:rsidP="00A62C5F">
      <w:pPr>
        <w:pStyle w:val="a3"/>
      </w:pPr>
      <w:r>
        <w:t xml:space="preserve">Ответственное подразделение переходи к пункту меню «Шаблоны заданий», выбирает нужное задание сбора, редактирует список узлов сбора (список ДО) и отправляет в ДО задания для сбора данных по </w:t>
      </w:r>
      <w:r w:rsidRPr="002F2938">
        <w:t>персональным планам мероприятий по управлению рисками</w:t>
      </w:r>
      <w:r w:rsidR="00BB700E">
        <w:t xml:space="preserve"> (</w:t>
      </w:r>
      <w:r w:rsidR="00BB700E">
        <w:fldChar w:fldCharType="begin"/>
      </w:r>
      <w:r w:rsidR="00BB700E">
        <w:instrText xml:space="preserve"> REF _Ref114086803 \h </w:instrText>
      </w:r>
      <w:r w:rsidR="00BB700E">
        <w:fldChar w:fldCharType="separate"/>
      </w:r>
      <w:r w:rsidR="00BB700E">
        <w:t>Рисунок 15</w:t>
      </w:r>
      <w:r w:rsidR="00BB700E">
        <w:fldChar w:fldCharType="end"/>
      </w:r>
      <w:r w:rsidR="00BB700E">
        <w:t>).</w:t>
      </w:r>
    </w:p>
    <w:p w14:paraId="4E9CA67F" w14:textId="77777777" w:rsidR="00BB700E" w:rsidRDefault="002F2938" w:rsidP="00241ECF">
      <w:pPr>
        <w:pStyle w:val="afb"/>
      </w:pPr>
      <w:r>
        <w:lastRenderedPageBreak/>
        <w:drawing>
          <wp:inline distT="0" distB="0" distL="0" distR="0" wp14:anchorId="7C12B7E4" wp14:editId="752591B9">
            <wp:extent cx="6030595" cy="2724785"/>
            <wp:effectExtent l="0" t="0" r="825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72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C2C60" w14:textId="48EABB36" w:rsidR="00BB700E" w:rsidRDefault="00BB700E" w:rsidP="00BB700E">
      <w:pPr>
        <w:pStyle w:val="afc"/>
      </w:pPr>
      <w:bookmarkStart w:id="14" w:name="_Ref114086803"/>
      <w:r>
        <w:t xml:space="preserve">Рисунок </w:t>
      </w:r>
      <w:fldSimple w:instr=" SEQ Рисунок \* ARABIC ">
        <w:r w:rsidR="007B4582">
          <w:rPr>
            <w:noProof/>
          </w:rPr>
          <w:t>15</w:t>
        </w:r>
      </w:fldSimple>
      <w:bookmarkEnd w:id="14"/>
      <w:r>
        <w:t> – Паспорт шаблона сбора</w:t>
      </w:r>
    </w:p>
    <w:p w14:paraId="2E71C9D3" w14:textId="6E9E6BDB" w:rsidR="002F2938" w:rsidRDefault="002F2938" w:rsidP="002F2938">
      <w:pPr>
        <w:spacing w:after="240" w:line="276" w:lineRule="auto"/>
        <w:jc w:val="center"/>
      </w:pPr>
      <w:r>
        <w:rPr>
          <w:noProof/>
        </w:rPr>
        <w:t xml:space="preserve"> </w:t>
      </w:r>
    </w:p>
    <w:p w14:paraId="68941CF1" w14:textId="44F41BFF" w:rsidR="00D47CF0" w:rsidRDefault="00D47CF0" w:rsidP="00BB700E">
      <w:pPr>
        <w:pStyle w:val="3"/>
      </w:pPr>
      <w:r>
        <w:t xml:space="preserve">Работа с заданием сбора данных по персональным планам мероприятий по управлению рисками  </w:t>
      </w:r>
    </w:p>
    <w:p w14:paraId="344A8F0E" w14:textId="6E1B9392" w:rsidR="002F2938" w:rsidRDefault="002F2938" w:rsidP="00A62C5F">
      <w:pPr>
        <w:pStyle w:val="a3"/>
      </w:pPr>
      <w:r>
        <w:t>Ответственное подразделение</w:t>
      </w:r>
      <w:r w:rsidRPr="00662D45">
        <w:t xml:space="preserve"> получает уведомление о получении на </w:t>
      </w:r>
      <w:r>
        <w:t>проверку задания сбора данных по персональным планам мероприятий по управлению рисками, открывает паспорт задания сбора, переходит к форме «</w:t>
      </w:r>
      <w:r w:rsidRPr="00662D45">
        <w:t>Персональная карта антимонопольных рисков</w:t>
      </w:r>
      <w:r>
        <w:t xml:space="preserve"> (сегмент)» и просматривает веденные Исполнителем ДО данные.</w:t>
      </w:r>
    </w:p>
    <w:p w14:paraId="0D371840" w14:textId="77777777" w:rsidR="002F2938" w:rsidRPr="006540F0" w:rsidRDefault="002F2938" w:rsidP="00BB700E">
      <w:pPr>
        <w:pStyle w:val="4"/>
      </w:pPr>
      <w:r w:rsidRPr="006540F0">
        <w:t>Работа с</w:t>
      </w:r>
      <w:r w:rsidRPr="00212210">
        <w:t xml:space="preserve"> </w:t>
      </w:r>
      <w:r>
        <w:t>перечнем типовых мероприятий</w:t>
      </w:r>
    </w:p>
    <w:p w14:paraId="15AA1589" w14:textId="77777777" w:rsidR="002F2938" w:rsidRDefault="002F2938" w:rsidP="00A62C5F">
      <w:pPr>
        <w:pStyle w:val="a3"/>
      </w:pPr>
      <w:r>
        <w:t>Ответственное подразделение в рамках работы пользователей ДО с персональными планами мероприятий формирует перечень типовых мероприятий.</w:t>
      </w:r>
    </w:p>
    <w:p w14:paraId="3908EAC8" w14:textId="0902F4A5" w:rsidR="002F2938" w:rsidRDefault="002F2938" w:rsidP="00A62C5F">
      <w:pPr>
        <w:pStyle w:val="a3"/>
      </w:pPr>
      <w:r>
        <w:t>Чтоб сформировать или отредактировать перечень типовых мероприятий требуется открыть боковое меню и выбрать пункт «Карты и планы»</w:t>
      </w:r>
      <w:r w:rsidR="00BB700E">
        <w:t xml:space="preserve"> (</w:t>
      </w:r>
      <w:r w:rsidR="008E0F1B">
        <w:fldChar w:fldCharType="begin"/>
      </w:r>
      <w:r w:rsidR="008E0F1B">
        <w:instrText xml:space="preserve"> REF _Ref114086907 \h </w:instrText>
      </w:r>
      <w:r w:rsidR="008E0F1B">
        <w:fldChar w:fldCharType="separate"/>
      </w:r>
      <w:r w:rsidR="008E0F1B">
        <w:t>Рисунок 16</w:t>
      </w:r>
      <w:r w:rsidR="008E0F1B">
        <w:fldChar w:fldCharType="end"/>
      </w:r>
      <w:r w:rsidR="00BB700E">
        <w:t>).</w:t>
      </w:r>
    </w:p>
    <w:p w14:paraId="6FAFE407" w14:textId="77777777" w:rsidR="00BB700E" w:rsidRDefault="002F2938" w:rsidP="00241ECF">
      <w:pPr>
        <w:pStyle w:val="afb"/>
      </w:pPr>
      <w:r w:rsidRPr="00212210">
        <w:lastRenderedPageBreak/>
        <w:drawing>
          <wp:inline distT="0" distB="0" distL="0" distR="0" wp14:anchorId="1C9E2782" wp14:editId="7A5E6949">
            <wp:extent cx="1800070" cy="3508010"/>
            <wp:effectExtent l="0" t="0" r="0" b="0"/>
            <wp:docPr id="473" name="Рисунок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05339" cy="3518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3D579" w14:textId="31449D6E" w:rsidR="002F2938" w:rsidRDefault="00BB700E" w:rsidP="00BB700E">
      <w:pPr>
        <w:pStyle w:val="afc"/>
      </w:pPr>
      <w:bookmarkStart w:id="15" w:name="_Ref114086907"/>
      <w:r>
        <w:t xml:space="preserve">Рисунок </w:t>
      </w:r>
      <w:fldSimple w:instr=" SEQ Рисунок \* ARABIC ">
        <w:r w:rsidR="007B4582">
          <w:rPr>
            <w:noProof/>
          </w:rPr>
          <w:t>16</w:t>
        </w:r>
      </w:fldSimple>
      <w:bookmarkEnd w:id="15"/>
      <w:r>
        <w:t> – Меню</w:t>
      </w:r>
    </w:p>
    <w:p w14:paraId="5B2C882A" w14:textId="63298756" w:rsidR="002F2938" w:rsidRDefault="002F2938" w:rsidP="00A62C5F">
      <w:pPr>
        <w:pStyle w:val="a3"/>
      </w:pPr>
      <w:r>
        <w:t>После этого необходимо перейти во вкладку «Перечень типовых рисков»</w:t>
      </w:r>
      <w:r w:rsidR="00BB700E">
        <w:t xml:space="preserve"> (</w:t>
      </w:r>
      <w:r w:rsidR="008E0F1B">
        <w:fldChar w:fldCharType="begin"/>
      </w:r>
      <w:r w:rsidR="008E0F1B">
        <w:instrText xml:space="preserve"> REF _Ref114086901 \h </w:instrText>
      </w:r>
      <w:r w:rsidR="008E0F1B">
        <w:fldChar w:fldCharType="separate"/>
      </w:r>
      <w:r w:rsidR="008E0F1B">
        <w:t>Рисунок 17</w:t>
      </w:r>
      <w:r w:rsidR="008E0F1B">
        <w:fldChar w:fldCharType="end"/>
      </w:r>
      <w:r w:rsidR="00BB700E">
        <w:t>).</w:t>
      </w:r>
    </w:p>
    <w:p w14:paraId="01BFC995" w14:textId="77777777" w:rsidR="00BB700E" w:rsidRDefault="002F2938" w:rsidP="00241ECF">
      <w:pPr>
        <w:pStyle w:val="afb"/>
      </w:pPr>
      <w:r>
        <w:drawing>
          <wp:inline distT="0" distB="0" distL="0" distR="0" wp14:anchorId="12FA052A" wp14:editId="1CA4E89D">
            <wp:extent cx="4381500" cy="439842"/>
            <wp:effectExtent l="0" t="0" r="0" b="0"/>
            <wp:docPr id="474" name="Рисунок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117" cy="448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0ACB7" w14:textId="290E4302" w:rsidR="002F2938" w:rsidRDefault="00BB700E" w:rsidP="00BB700E">
      <w:pPr>
        <w:pStyle w:val="afc"/>
      </w:pPr>
      <w:bookmarkStart w:id="16" w:name="_Ref114086901"/>
      <w:r>
        <w:t xml:space="preserve">Рисунок </w:t>
      </w:r>
      <w:fldSimple w:instr=" SEQ Рисунок \* ARABIC ">
        <w:r w:rsidR="007B4582">
          <w:rPr>
            <w:noProof/>
          </w:rPr>
          <w:t>17</w:t>
        </w:r>
      </w:fldSimple>
      <w:bookmarkEnd w:id="16"/>
      <w:r>
        <w:t> – Вкладки</w:t>
      </w:r>
    </w:p>
    <w:p w14:paraId="5718585D" w14:textId="205141C5" w:rsidR="002F2938" w:rsidRDefault="002F2938" w:rsidP="00A62C5F">
      <w:pPr>
        <w:pStyle w:val="a3"/>
      </w:pPr>
      <w:r>
        <w:t>После чего откроется реестр «Перечень типовых мероприятий»</w:t>
      </w:r>
      <w:r w:rsidR="008E0F1B">
        <w:t xml:space="preserve"> (</w:t>
      </w:r>
      <w:r w:rsidR="008E0F1B">
        <w:fldChar w:fldCharType="begin"/>
      </w:r>
      <w:r w:rsidR="008E0F1B">
        <w:instrText xml:space="preserve"> REF _Ref114086949 \h  \* MERGEFORMAT </w:instrText>
      </w:r>
      <w:r w:rsidR="008E0F1B">
        <w:fldChar w:fldCharType="separate"/>
      </w:r>
      <w:r w:rsidR="008E0F1B">
        <w:t>Рисунок 18</w:t>
      </w:r>
      <w:r w:rsidR="008E0F1B">
        <w:fldChar w:fldCharType="end"/>
      </w:r>
      <w:r w:rsidR="008E0F1B">
        <w:t>).</w:t>
      </w:r>
    </w:p>
    <w:p w14:paraId="6E621AE3" w14:textId="77777777" w:rsidR="008E0F1B" w:rsidRDefault="002F2938" w:rsidP="00241ECF">
      <w:pPr>
        <w:pStyle w:val="afb"/>
      </w:pPr>
      <w:r>
        <w:drawing>
          <wp:inline distT="0" distB="0" distL="0" distR="0" wp14:anchorId="7D7C8607" wp14:editId="2D2EC72F">
            <wp:extent cx="5906770" cy="2216049"/>
            <wp:effectExtent l="0" t="0" r="0" b="0"/>
            <wp:docPr id="475" name="Рисунок 475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" name="Рисунок 475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10369" cy="2217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2BAA8" w14:textId="448C759C" w:rsidR="002F2938" w:rsidRDefault="008E0F1B" w:rsidP="008E0F1B">
      <w:pPr>
        <w:pStyle w:val="afc"/>
      </w:pPr>
      <w:bookmarkStart w:id="17" w:name="_Ref114086949"/>
      <w:r>
        <w:t xml:space="preserve">Рисунок </w:t>
      </w:r>
      <w:fldSimple w:instr=" SEQ Рисунок \* ARABIC ">
        <w:r w:rsidR="007B4582">
          <w:rPr>
            <w:noProof/>
          </w:rPr>
          <w:t>18</w:t>
        </w:r>
      </w:fldSimple>
      <w:bookmarkEnd w:id="17"/>
      <w:r>
        <w:t> – Реестр «Перечень типовых мероприятий»</w:t>
      </w:r>
    </w:p>
    <w:p w14:paraId="2A35BB53" w14:textId="12598916" w:rsidR="008E0F1B" w:rsidRDefault="002F2938" w:rsidP="00A62C5F">
      <w:pPr>
        <w:pStyle w:val="a3"/>
      </w:pPr>
      <w:r w:rsidRPr="00AD4AF3">
        <w:lastRenderedPageBreak/>
        <w:t>Для ввода данных нужно создать новую строку, для э</w:t>
      </w:r>
      <w:r>
        <w:t>того требуется нажать на кнопку</w:t>
      </w:r>
      <w:r w:rsidR="008E0F1B">
        <w:t xml:space="preserve"> (</w:t>
      </w:r>
      <w:r w:rsidR="008E0F1B">
        <w:fldChar w:fldCharType="begin"/>
      </w:r>
      <w:r w:rsidR="008E0F1B">
        <w:instrText xml:space="preserve"> REF _Ref114087001 \h  \* MERGEFORMAT </w:instrText>
      </w:r>
      <w:r w:rsidR="008E0F1B">
        <w:fldChar w:fldCharType="separate"/>
      </w:r>
      <w:r w:rsidR="008E0F1B">
        <w:t>Рисунок 19</w:t>
      </w:r>
      <w:r w:rsidR="008E0F1B">
        <w:fldChar w:fldCharType="end"/>
      </w:r>
      <w:r w:rsidR="008E0F1B">
        <w:t>).</w:t>
      </w:r>
    </w:p>
    <w:p w14:paraId="0DB0350D" w14:textId="77777777" w:rsidR="008E0F1B" w:rsidRDefault="002F2938" w:rsidP="00241ECF">
      <w:pPr>
        <w:pStyle w:val="afb"/>
      </w:pPr>
      <w:r>
        <w:drawing>
          <wp:inline distT="0" distB="0" distL="0" distR="0" wp14:anchorId="769C2DAA" wp14:editId="2C8084DB">
            <wp:extent cx="5607780" cy="2162175"/>
            <wp:effectExtent l="0" t="0" r="0" b="0"/>
            <wp:docPr id="476" name="Рисунок 476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" name="Рисунок 476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362" cy="2168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A6E0DF" w14:textId="21305AB5" w:rsidR="002F2938" w:rsidRDefault="008E0F1B" w:rsidP="008E0F1B">
      <w:pPr>
        <w:pStyle w:val="afc"/>
      </w:pPr>
      <w:bookmarkStart w:id="18" w:name="_Ref114087001"/>
      <w:r>
        <w:t xml:space="preserve">Рисунок </w:t>
      </w:r>
      <w:fldSimple w:instr=" SEQ Рисунок \* ARABIC ">
        <w:r w:rsidR="007B4582">
          <w:rPr>
            <w:noProof/>
          </w:rPr>
          <w:t>19</w:t>
        </w:r>
      </w:fldSimple>
      <w:bookmarkEnd w:id="18"/>
      <w:r>
        <w:t> – Ввод данных</w:t>
      </w:r>
    </w:p>
    <w:p w14:paraId="7FB467D4" w14:textId="77777777" w:rsidR="002F2938" w:rsidRDefault="002F2938" w:rsidP="00A62C5F">
      <w:pPr>
        <w:pStyle w:val="a3"/>
      </w:pPr>
      <w:r>
        <w:t>После этого появится пустая строка, в которую необходимо ввести данные:</w:t>
      </w:r>
    </w:p>
    <w:p w14:paraId="47002295" w14:textId="7CE62043" w:rsidR="002F2938" w:rsidRPr="004E18D5" w:rsidRDefault="002F2938" w:rsidP="00241ECF">
      <w:pPr>
        <w:pStyle w:val="a1"/>
      </w:pPr>
      <w:r w:rsidRPr="004E18D5">
        <w:t>Столбец «Наименование мероприятия» заполняется вручную вводом текста в ячейку</w:t>
      </w:r>
      <w:r w:rsidR="008E0F1B" w:rsidRPr="004E18D5">
        <w:t xml:space="preserve"> (</w:t>
      </w:r>
      <w:r w:rsidR="008E0F1B" w:rsidRPr="004E18D5">
        <w:fldChar w:fldCharType="begin"/>
      </w:r>
      <w:r w:rsidR="008E0F1B" w:rsidRPr="004E18D5">
        <w:instrText xml:space="preserve"> REF _Ref114087091 \h </w:instrText>
      </w:r>
      <w:r w:rsidR="008E0F1B" w:rsidRPr="004E18D5">
        <w:fldChar w:fldCharType="separate"/>
      </w:r>
      <w:r w:rsidR="008E0F1B" w:rsidRPr="004E18D5">
        <w:t>Рисунок 20</w:t>
      </w:r>
      <w:r w:rsidR="008E0F1B" w:rsidRPr="004E18D5">
        <w:fldChar w:fldCharType="end"/>
      </w:r>
      <w:r w:rsidR="008E0F1B" w:rsidRPr="004E18D5">
        <w:t>).</w:t>
      </w:r>
    </w:p>
    <w:p w14:paraId="5FEF8E88" w14:textId="77777777" w:rsidR="008E0F1B" w:rsidRDefault="002F2938" w:rsidP="00241ECF">
      <w:pPr>
        <w:pStyle w:val="afb"/>
      </w:pPr>
      <w:r>
        <w:drawing>
          <wp:inline distT="0" distB="0" distL="0" distR="0" wp14:anchorId="2B2B84E2" wp14:editId="3F959516">
            <wp:extent cx="2533650" cy="314325"/>
            <wp:effectExtent l="0" t="0" r="0" b="9525"/>
            <wp:docPr id="477" name="Рисунок 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751AE" w14:textId="758A74DE" w:rsidR="002F2938" w:rsidRDefault="008E0F1B" w:rsidP="008E0F1B">
      <w:pPr>
        <w:pStyle w:val="afc"/>
      </w:pPr>
      <w:bookmarkStart w:id="19" w:name="_Ref114087091"/>
      <w:r>
        <w:t xml:space="preserve">Рисунок </w:t>
      </w:r>
      <w:fldSimple w:instr=" SEQ Рисунок \* ARABIC ">
        <w:r w:rsidR="007B4582">
          <w:rPr>
            <w:noProof/>
          </w:rPr>
          <w:t>20</w:t>
        </w:r>
      </w:fldSimple>
      <w:bookmarkEnd w:id="19"/>
      <w:r>
        <w:t> – Ввод наименования мероприятия</w:t>
      </w:r>
    </w:p>
    <w:p w14:paraId="47EEFF3F" w14:textId="0721E007" w:rsidR="002F2938" w:rsidRPr="002F2938" w:rsidRDefault="002F2938" w:rsidP="00241ECF">
      <w:pPr>
        <w:pStyle w:val="a1"/>
      </w:pPr>
      <w:r w:rsidRPr="002F2938">
        <w:t>Столбец «Функциональные направления (сегменты)» заполняется выбором из выпадающего списка с возможность множественного выбора</w:t>
      </w:r>
      <w:r w:rsidR="008E0F1B">
        <w:t xml:space="preserve"> (</w:t>
      </w:r>
      <w:r w:rsidR="000D265E">
        <w:fldChar w:fldCharType="begin"/>
      </w:r>
      <w:r w:rsidR="000D265E">
        <w:instrText xml:space="preserve"> REF _Ref114087146 \h </w:instrText>
      </w:r>
      <w:r w:rsidR="000D265E">
        <w:fldChar w:fldCharType="separate"/>
      </w:r>
      <w:r w:rsidR="000D265E">
        <w:t xml:space="preserve">Рисунок </w:t>
      </w:r>
      <w:r w:rsidR="000D265E">
        <w:rPr>
          <w:noProof/>
        </w:rPr>
        <w:t>21</w:t>
      </w:r>
      <w:r w:rsidR="000D265E">
        <w:fldChar w:fldCharType="end"/>
      </w:r>
      <w:r w:rsidR="008E0F1B">
        <w:t>).</w:t>
      </w:r>
    </w:p>
    <w:p w14:paraId="1AC38558" w14:textId="77777777" w:rsidR="000D265E" w:rsidRDefault="002F2938" w:rsidP="00241ECF">
      <w:pPr>
        <w:pStyle w:val="afb"/>
      </w:pPr>
      <w:r>
        <w:drawing>
          <wp:inline distT="0" distB="0" distL="0" distR="0" wp14:anchorId="688555AA" wp14:editId="5E345171">
            <wp:extent cx="4448175" cy="2152650"/>
            <wp:effectExtent l="0" t="0" r="9525" b="0"/>
            <wp:docPr id="478" name="Рисунок 47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" name="Рисунок 47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2E483" w14:textId="18114BF0" w:rsidR="002F2938" w:rsidRDefault="000D265E" w:rsidP="000D265E">
      <w:pPr>
        <w:pStyle w:val="afc"/>
      </w:pPr>
      <w:bookmarkStart w:id="20" w:name="_Ref114087146"/>
      <w:r>
        <w:t xml:space="preserve">Рисунок </w:t>
      </w:r>
      <w:fldSimple w:instr=" SEQ Рисунок \* ARABIC ">
        <w:r w:rsidR="007B4582">
          <w:rPr>
            <w:noProof/>
          </w:rPr>
          <w:t>21</w:t>
        </w:r>
      </w:fldSimple>
      <w:bookmarkEnd w:id="20"/>
      <w:r>
        <w:t> – Ввод функционального направления</w:t>
      </w:r>
    </w:p>
    <w:p w14:paraId="4254A55D" w14:textId="7775D9A0" w:rsidR="002F2938" w:rsidRPr="002F2938" w:rsidRDefault="002F2938" w:rsidP="00241ECF">
      <w:pPr>
        <w:pStyle w:val="a1"/>
      </w:pPr>
      <w:r w:rsidRPr="002F2938">
        <w:lastRenderedPageBreak/>
        <w:t>Столбец «Общество» заполняется выбором из выпадающего списка</w:t>
      </w:r>
      <w:r w:rsidR="000D265E">
        <w:t xml:space="preserve"> (</w:t>
      </w:r>
      <w:r w:rsidR="000D265E">
        <w:fldChar w:fldCharType="begin"/>
      </w:r>
      <w:r w:rsidR="000D265E">
        <w:instrText xml:space="preserve"> REF _Ref114087199 \h </w:instrText>
      </w:r>
      <w:r w:rsidR="000D265E">
        <w:fldChar w:fldCharType="separate"/>
      </w:r>
      <w:r w:rsidR="000D265E">
        <w:t xml:space="preserve">Рисунок </w:t>
      </w:r>
      <w:r w:rsidR="000D265E">
        <w:rPr>
          <w:noProof/>
        </w:rPr>
        <w:t>22</w:t>
      </w:r>
      <w:r w:rsidR="000D265E">
        <w:fldChar w:fldCharType="end"/>
      </w:r>
      <w:r w:rsidR="000D265E">
        <w:t>).</w:t>
      </w:r>
    </w:p>
    <w:p w14:paraId="42081184" w14:textId="77777777" w:rsidR="000D265E" w:rsidRDefault="002F2938" w:rsidP="000D265E">
      <w:pPr>
        <w:keepNext/>
        <w:spacing w:after="240" w:line="276" w:lineRule="auto"/>
        <w:ind w:left="1068"/>
        <w:jc w:val="center"/>
      </w:pPr>
      <w:r>
        <w:rPr>
          <w:noProof/>
        </w:rPr>
        <w:drawing>
          <wp:inline distT="0" distB="0" distL="0" distR="0" wp14:anchorId="18255177" wp14:editId="6AB30DE8">
            <wp:extent cx="4438650" cy="2162175"/>
            <wp:effectExtent l="0" t="0" r="0" b="9525"/>
            <wp:docPr id="479" name="Рисунок 47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" name="Рисунок 47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8A771" w14:textId="25CC973C" w:rsidR="002F2938" w:rsidRDefault="000D265E" w:rsidP="000D265E">
      <w:pPr>
        <w:pStyle w:val="afc"/>
      </w:pPr>
      <w:bookmarkStart w:id="21" w:name="_Ref114087199"/>
      <w:r>
        <w:t xml:space="preserve">Рисунок </w:t>
      </w:r>
      <w:fldSimple w:instr=" SEQ Рисунок \* ARABIC ">
        <w:r w:rsidR="007B4582">
          <w:rPr>
            <w:noProof/>
          </w:rPr>
          <w:t>22</w:t>
        </w:r>
      </w:fldSimple>
      <w:bookmarkEnd w:id="21"/>
      <w:r>
        <w:t> – Ввод типа риска</w:t>
      </w:r>
    </w:p>
    <w:p w14:paraId="183D507E" w14:textId="49FDA498" w:rsidR="002F2938" w:rsidRPr="002F2938" w:rsidRDefault="002F2938" w:rsidP="00241ECF">
      <w:pPr>
        <w:pStyle w:val="a1"/>
      </w:pPr>
      <w:r w:rsidRPr="002F2938">
        <w:t xml:space="preserve">Столбец «По </w:t>
      </w:r>
      <w:proofErr w:type="spellStart"/>
      <w:r w:rsidRPr="002F2938">
        <w:t>ЗоЗК</w:t>
      </w:r>
      <w:proofErr w:type="spellEnd"/>
      <w:r w:rsidRPr="002F2938">
        <w:t>» заполняется выбором из выпадающего списка</w:t>
      </w:r>
      <w:r w:rsidR="000D265E">
        <w:t xml:space="preserve"> (</w:t>
      </w:r>
      <w:r w:rsidR="000D265E">
        <w:fldChar w:fldCharType="begin"/>
      </w:r>
      <w:r w:rsidR="000D265E">
        <w:instrText xml:space="preserve"> REF _Ref114087249 \h </w:instrText>
      </w:r>
      <w:r w:rsidR="000D265E">
        <w:fldChar w:fldCharType="separate"/>
      </w:r>
      <w:r w:rsidR="000D265E">
        <w:t xml:space="preserve">Рисунок </w:t>
      </w:r>
      <w:r w:rsidR="000D265E">
        <w:rPr>
          <w:noProof/>
        </w:rPr>
        <w:t>23</w:t>
      </w:r>
      <w:r w:rsidR="000D265E">
        <w:fldChar w:fldCharType="end"/>
      </w:r>
      <w:r w:rsidR="000D265E">
        <w:t>).</w:t>
      </w:r>
    </w:p>
    <w:p w14:paraId="5D3D8E06" w14:textId="77777777" w:rsidR="000D265E" w:rsidRDefault="002F2938" w:rsidP="00241ECF">
      <w:pPr>
        <w:pStyle w:val="afb"/>
      </w:pPr>
      <w:r>
        <w:drawing>
          <wp:inline distT="0" distB="0" distL="0" distR="0" wp14:anchorId="722968A7" wp14:editId="39A0B3AC">
            <wp:extent cx="4457700" cy="1962150"/>
            <wp:effectExtent l="0" t="0" r="0" b="0"/>
            <wp:docPr id="480" name="Рисунок 48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" name="Рисунок 48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5ACD2" w14:textId="4FE2DC13" w:rsidR="002F2938" w:rsidRPr="000D265E" w:rsidRDefault="000D265E" w:rsidP="000D265E">
      <w:pPr>
        <w:pStyle w:val="afc"/>
      </w:pPr>
      <w:bookmarkStart w:id="22" w:name="_Ref114087249"/>
      <w:r>
        <w:t xml:space="preserve">Рисунок </w:t>
      </w:r>
      <w:fldSimple w:instr=" SEQ Рисунок \* ARABIC ">
        <w:r w:rsidR="007B4582">
          <w:rPr>
            <w:noProof/>
          </w:rPr>
          <w:t>23</w:t>
        </w:r>
      </w:fldSimple>
      <w:bookmarkEnd w:id="22"/>
      <w:r>
        <w:t> – Ввод общества</w:t>
      </w:r>
    </w:p>
    <w:p w14:paraId="5F0B5315" w14:textId="5CBC3268" w:rsidR="002F2938" w:rsidRPr="002F2938" w:rsidRDefault="002F2938" w:rsidP="00241ECF">
      <w:pPr>
        <w:pStyle w:val="a1"/>
      </w:pPr>
      <w:r w:rsidRPr="002F2938">
        <w:t>Столбец «Срок реализации мероприятия» заполняется выбором даты из календаря</w:t>
      </w:r>
      <w:r w:rsidR="000D265E">
        <w:t xml:space="preserve"> (</w:t>
      </w:r>
      <w:r w:rsidR="000D265E">
        <w:fldChar w:fldCharType="begin"/>
      </w:r>
      <w:r w:rsidR="000D265E">
        <w:instrText xml:space="preserve"> REF _Ref114087298 \h </w:instrText>
      </w:r>
      <w:r w:rsidR="000D265E">
        <w:fldChar w:fldCharType="separate"/>
      </w:r>
      <w:r w:rsidR="000D265E">
        <w:t xml:space="preserve">Рисунок </w:t>
      </w:r>
      <w:r w:rsidR="000D265E">
        <w:rPr>
          <w:noProof/>
        </w:rPr>
        <w:t>24</w:t>
      </w:r>
      <w:r w:rsidR="000D265E">
        <w:fldChar w:fldCharType="end"/>
      </w:r>
      <w:r w:rsidR="000D265E">
        <w:t>).</w:t>
      </w:r>
    </w:p>
    <w:p w14:paraId="12B80166" w14:textId="77777777" w:rsidR="000D265E" w:rsidRDefault="002F2938" w:rsidP="00241ECF">
      <w:pPr>
        <w:pStyle w:val="afb"/>
      </w:pPr>
      <w:r>
        <w:lastRenderedPageBreak/>
        <w:drawing>
          <wp:inline distT="0" distB="0" distL="0" distR="0" wp14:anchorId="6519A1A0" wp14:editId="235A76A8">
            <wp:extent cx="2552700" cy="2495550"/>
            <wp:effectExtent l="0" t="0" r="0" b="0"/>
            <wp:docPr id="481" name="Рисунок 48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" name="Рисунок 48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F3155" w14:textId="6E90F916" w:rsidR="002F2938" w:rsidRDefault="000D265E" w:rsidP="000D265E">
      <w:pPr>
        <w:pStyle w:val="afc"/>
      </w:pPr>
      <w:bookmarkStart w:id="23" w:name="_Ref114087298"/>
      <w:r>
        <w:t xml:space="preserve">Рисунок </w:t>
      </w:r>
      <w:fldSimple w:instr=" SEQ Рисунок \* ARABIC ">
        <w:r w:rsidR="007B4582">
          <w:rPr>
            <w:noProof/>
          </w:rPr>
          <w:t>24</w:t>
        </w:r>
      </w:fldSimple>
      <w:bookmarkEnd w:id="23"/>
      <w:r>
        <w:t> – Ввод сроков реализации мероприятия</w:t>
      </w:r>
    </w:p>
    <w:p w14:paraId="6A7A533D" w14:textId="54CB89AE" w:rsidR="002F2938" w:rsidRDefault="002F2938" w:rsidP="00241ECF">
      <w:pPr>
        <w:pStyle w:val="a1"/>
      </w:pPr>
      <w:r w:rsidRPr="002F2938">
        <w:t>Столбец «Эффект от реализации мероприятия» заполняется вручную вводом текста в ячейку</w:t>
      </w:r>
      <w:r w:rsidR="004E18D5">
        <w:t xml:space="preserve"> (</w:t>
      </w:r>
      <w:r w:rsidR="004E18D5">
        <w:fldChar w:fldCharType="begin"/>
      </w:r>
      <w:r w:rsidR="004E18D5">
        <w:instrText xml:space="preserve"> REF _Ref114087432 \h </w:instrText>
      </w:r>
      <w:r w:rsidR="004E18D5">
        <w:fldChar w:fldCharType="separate"/>
      </w:r>
      <w:r w:rsidR="004E18D5">
        <w:t xml:space="preserve">Рисунок </w:t>
      </w:r>
      <w:r w:rsidR="004E18D5">
        <w:rPr>
          <w:noProof/>
        </w:rPr>
        <w:t>25</w:t>
      </w:r>
      <w:r w:rsidR="004E18D5">
        <w:fldChar w:fldCharType="end"/>
      </w:r>
      <w:r w:rsidR="004E18D5">
        <w:t>).</w:t>
      </w:r>
    </w:p>
    <w:p w14:paraId="1F6DB5E0" w14:textId="632DDD2B" w:rsidR="00241ECF" w:rsidRPr="002F2938" w:rsidRDefault="00241ECF" w:rsidP="00665FEC">
      <w:pPr>
        <w:jc w:val="center"/>
      </w:pPr>
      <w:r w:rsidRPr="00A62C5F">
        <w:rPr>
          <w:noProof/>
        </w:rPr>
        <w:drawing>
          <wp:inline distT="0" distB="0" distL="0" distR="0" wp14:anchorId="718A9582" wp14:editId="6C9682BA">
            <wp:extent cx="3152775" cy="262890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D6FB74" w14:textId="77777777" w:rsidR="004E18D5" w:rsidRDefault="002F2938" w:rsidP="00241ECF">
      <w:pPr>
        <w:pStyle w:val="afb"/>
      </w:pPr>
      <w:r>
        <w:drawing>
          <wp:inline distT="0" distB="0" distL="0" distR="0" wp14:anchorId="6086C45A" wp14:editId="2D2788D0">
            <wp:extent cx="2476500" cy="276225"/>
            <wp:effectExtent l="0" t="0" r="0" b="9525"/>
            <wp:docPr id="482" name="Рисунок 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82958" w14:textId="5B34177A" w:rsidR="002F2938" w:rsidRDefault="004E18D5" w:rsidP="004E18D5">
      <w:pPr>
        <w:pStyle w:val="afc"/>
      </w:pPr>
      <w:bookmarkStart w:id="24" w:name="_Ref114087432"/>
      <w:r>
        <w:t xml:space="preserve">Рисунок </w:t>
      </w:r>
      <w:fldSimple w:instr=" SEQ Рисунок \* ARABIC ">
        <w:r w:rsidR="007B4582">
          <w:rPr>
            <w:noProof/>
          </w:rPr>
          <w:t>25</w:t>
        </w:r>
      </w:fldSimple>
      <w:bookmarkEnd w:id="24"/>
      <w:r>
        <w:t> – Ввод э</w:t>
      </w:r>
      <w:r w:rsidRPr="009F4B04">
        <w:t>ффект</w:t>
      </w:r>
      <w:r>
        <w:t>а</w:t>
      </w:r>
      <w:r w:rsidRPr="009F4B04">
        <w:t xml:space="preserve"> от реализации мероприятия</w:t>
      </w:r>
    </w:p>
    <w:p w14:paraId="62CE9788" w14:textId="174C011B" w:rsidR="002F2938" w:rsidRPr="002F2938" w:rsidRDefault="002F2938" w:rsidP="00241ECF">
      <w:pPr>
        <w:pStyle w:val="a1"/>
      </w:pPr>
      <w:r w:rsidRPr="002F2938">
        <w:t>Столбец «Соответствующий типовой риск (риски)</w:t>
      </w:r>
      <w:r>
        <w:t>»</w:t>
      </w:r>
      <w:r w:rsidRPr="002F2938">
        <w:t xml:space="preserve"> заполняется выбором из выпадающего списка с возможность множественного выбора</w:t>
      </w:r>
      <w:r w:rsidR="004E18D5">
        <w:t xml:space="preserve"> (</w:t>
      </w:r>
      <w:r w:rsidR="004E18D5">
        <w:fldChar w:fldCharType="begin"/>
      </w:r>
      <w:r w:rsidR="004E18D5">
        <w:instrText xml:space="preserve"> REF _Ref114087473 \h </w:instrText>
      </w:r>
      <w:r w:rsidR="004E18D5">
        <w:fldChar w:fldCharType="separate"/>
      </w:r>
      <w:r w:rsidR="004E18D5">
        <w:t xml:space="preserve">Рисунок </w:t>
      </w:r>
      <w:r w:rsidR="004E18D5">
        <w:rPr>
          <w:noProof/>
        </w:rPr>
        <w:t>26</w:t>
      </w:r>
      <w:r w:rsidR="004E18D5">
        <w:fldChar w:fldCharType="end"/>
      </w:r>
      <w:r w:rsidR="004E18D5">
        <w:t>).</w:t>
      </w:r>
    </w:p>
    <w:p w14:paraId="16F8017F" w14:textId="77777777" w:rsidR="004E18D5" w:rsidRDefault="002F2938" w:rsidP="00241ECF">
      <w:pPr>
        <w:pStyle w:val="afb"/>
      </w:pPr>
      <w:r>
        <w:lastRenderedPageBreak/>
        <w:drawing>
          <wp:inline distT="0" distB="0" distL="0" distR="0" wp14:anchorId="60B85E6A" wp14:editId="1C0AF3F5">
            <wp:extent cx="4391025" cy="2152650"/>
            <wp:effectExtent l="0" t="0" r="9525" b="0"/>
            <wp:docPr id="483" name="Рисунок 48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3" name="Рисунок 48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8205D" w14:textId="198D7FC0" w:rsidR="002F2938" w:rsidRDefault="004E18D5" w:rsidP="004E18D5">
      <w:pPr>
        <w:pStyle w:val="afc"/>
      </w:pPr>
      <w:bookmarkStart w:id="25" w:name="_Ref114087473"/>
      <w:r>
        <w:t xml:space="preserve">Рисунок </w:t>
      </w:r>
      <w:fldSimple w:instr=" SEQ Рисунок \* ARABIC ">
        <w:r w:rsidR="007B4582">
          <w:rPr>
            <w:noProof/>
          </w:rPr>
          <w:t>26</w:t>
        </w:r>
      </w:fldSimple>
      <w:bookmarkEnd w:id="25"/>
      <w:r>
        <w:t> – Ввод типового риска</w:t>
      </w:r>
    </w:p>
    <w:p w14:paraId="03B22E35" w14:textId="23431B8D" w:rsidR="002F2938" w:rsidRPr="002F2938" w:rsidRDefault="002F2938" w:rsidP="00A62C5F">
      <w:pPr>
        <w:pStyle w:val="a3"/>
      </w:pPr>
      <w:r w:rsidRPr="002F2938">
        <w:t>Затем при редактировании и при вводе нового мероприятия заполняется столбец «Типовое мероприятие?»</w:t>
      </w:r>
      <w:r w:rsidR="004E18D5">
        <w:t>:</w:t>
      </w:r>
    </w:p>
    <w:p w14:paraId="65A363F2" w14:textId="6C92E182" w:rsidR="002F2938" w:rsidRPr="002F2938" w:rsidRDefault="002F2938" w:rsidP="00665FEC">
      <w:pPr>
        <w:pStyle w:val="a1"/>
      </w:pPr>
      <w:r w:rsidRPr="002F2938">
        <w:t>Столбец «Типовое мероприятие?» заполняется выбором «да/нет» (проставить отметку)</w:t>
      </w:r>
      <w:r w:rsidR="004E18D5">
        <w:t xml:space="preserve"> (</w:t>
      </w:r>
      <w:r w:rsidR="007B4582">
        <w:fldChar w:fldCharType="begin"/>
      </w:r>
      <w:r w:rsidR="007B4582">
        <w:instrText xml:space="preserve"> REF _Ref114088506 \h </w:instrText>
      </w:r>
      <w:r w:rsidR="007B4582">
        <w:fldChar w:fldCharType="separate"/>
      </w:r>
      <w:r w:rsidR="007B4582">
        <w:t xml:space="preserve">Рисунок </w:t>
      </w:r>
      <w:r w:rsidR="007B4582">
        <w:rPr>
          <w:noProof/>
        </w:rPr>
        <w:t>27</w:t>
      </w:r>
      <w:r w:rsidR="007B4582">
        <w:fldChar w:fldCharType="end"/>
      </w:r>
      <w:r w:rsidR="004E18D5">
        <w:t>).</w:t>
      </w:r>
    </w:p>
    <w:p w14:paraId="50B81539" w14:textId="77777777" w:rsidR="004E18D5" w:rsidRDefault="002F2938" w:rsidP="00241ECF">
      <w:pPr>
        <w:pStyle w:val="afb"/>
      </w:pPr>
      <w:r>
        <w:drawing>
          <wp:inline distT="0" distB="0" distL="0" distR="0" wp14:anchorId="6B3DC39C" wp14:editId="3B862E0F">
            <wp:extent cx="1905000" cy="609600"/>
            <wp:effectExtent l="0" t="0" r="0" b="0"/>
            <wp:docPr id="484" name="Рисунок 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3E19B3" w14:textId="07378151" w:rsidR="002F2938" w:rsidRDefault="004E18D5" w:rsidP="004E18D5">
      <w:pPr>
        <w:pStyle w:val="afc"/>
      </w:pPr>
      <w:bookmarkStart w:id="26" w:name="_Ref114088506"/>
      <w:r>
        <w:t xml:space="preserve">Рисунок </w:t>
      </w:r>
      <w:fldSimple w:instr=" SEQ Рисунок \* ARABIC ">
        <w:r w:rsidR="007B4582">
          <w:rPr>
            <w:noProof/>
          </w:rPr>
          <w:t>27</w:t>
        </w:r>
      </w:fldSimple>
      <w:bookmarkEnd w:id="26"/>
      <w:r>
        <w:t> – Отметка является ли мероприятие типовым</w:t>
      </w:r>
    </w:p>
    <w:p w14:paraId="405A18C1" w14:textId="6410B4A0" w:rsidR="002F2938" w:rsidRDefault="002F2938" w:rsidP="00A62C5F">
      <w:pPr>
        <w:pStyle w:val="a3"/>
      </w:pPr>
      <w:r>
        <w:t xml:space="preserve">При выборе значения «Да» в столбце «Типовое мероприятие?» строка мероприятия будет размножена для каждого ДО, сегмент которого совпадает с сегментом (сегментами) выбранным в поле «Функциональное направление (сегмент)». </w:t>
      </w:r>
    </w:p>
    <w:p w14:paraId="15272989" w14:textId="25975A59" w:rsidR="00D47CF0" w:rsidRPr="00662D45" w:rsidRDefault="002F2938" w:rsidP="00A62C5F">
      <w:pPr>
        <w:pStyle w:val="a3"/>
      </w:pPr>
      <w:r>
        <w:t xml:space="preserve">Если мероприятие не нужно делать типовым, рекомендуется оставить поле пустым. </w:t>
      </w:r>
    </w:p>
    <w:p w14:paraId="1A713A66" w14:textId="3331E356" w:rsidR="00D47CF0" w:rsidRDefault="00D47CF0" w:rsidP="00BB700E">
      <w:pPr>
        <w:pStyle w:val="4"/>
      </w:pPr>
      <w:r w:rsidRPr="00662D45">
        <w:t xml:space="preserve">Отправка на доработку задания сбора </w:t>
      </w:r>
    </w:p>
    <w:p w14:paraId="04DA156E" w14:textId="54D90AA2" w:rsidR="00D47CF0" w:rsidRDefault="00D47CF0" w:rsidP="00A62C5F">
      <w:pPr>
        <w:pStyle w:val="a3"/>
        <w:rPr>
          <w:lang w:eastAsia="en-US"/>
        </w:rPr>
      </w:pPr>
      <w:r>
        <w:rPr>
          <w:lang w:eastAsia="en-US"/>
        </w:rPr>
        <w:t xml:space="preserve">В случае, если необходимо внести корректировки в полученные данные, </w:t>
      </w:r>
      <w:r w:rsidR="002F2938">
        <w:rPr>
          <w:lang w:eastAsia="en-US"/>
        </w:rPr>
        <w:t xml:space="preserve">либо если были добавлены дополнительные типовые мероприятия, </w:t>
      </w:r>
      <w:r>
        <w:rPr>
          <w:lang w:eastAsia="en-US"/>
        </w:rPr>
        <w:t xml:space="preserve">Ответственное подразделение нажимает на кнопку «Отклонить», возвращая задание на доработку Исполнителю ДО. </w:t>
      </w:r>
    </w:p>
    <w:p w14:paraId="3D74BD2E" w14:textId="77777777" w:rsidR="00D47CF0" w:rsidRDefault="00D47CF0" w:rsidP="00A62C5F">
      <w:pPr>
        <w:pStyle w:val="a3"/>
        <w:rPr>
          <w:lang w:eastAsia="en-US"/>
        </w:rPr>
      </w:pPr>
      <w:r>
        <w:rPr>
          <w:lang w:eastAsia="en-US"/>
        </w:rPr>
        <w:t xml:space="preserve">При возврате задания на доработку обязателен ввод комментария. </w:t>
      </w:r>
    </w:p>
    <w:p w14:paraId="428A6B99" w14:textId="77777777" w:rsidR="00D47CF0" w:rsidRDefault="00D47CF0" w:rsidP="00A62C5F">
      <w:pPr>
        <w:pStyle w:val="a3"/>
        <w:rPr>
          <w:lang w:eastAsia="en-US"/>
        </w:rPr>
      </w:pPr>
      <w:r>
        <w:rPr>
          <w:lang w:eastAsia="en-US"/>
        </w:rPr>
        <w:t xml:space="preserve">Задание отображается во вкладке «Отправленные» в меню «Задания». </w:t>
      </w:r>
    </w:p>
    <w:p w14:paraId="534E96E9" w14:textId="77777777" w:rsidR="00D47CF0" w:rsidRDefault="00D47CF0" w:rsidP="00BB700E">
      <w:pPr>
        <w:pStyle w:val="4"/>
      </w:pPr>
      <w:r>
        <w:t>Завершение работы с заданием</w:t>
      </w:r>
      <w:r w:rsidRPr="00662D45">
        <w:t xml:space="preserve"> </w:t>
      </w:r>
      <w:r>
        <w:t>сбора</w:t>
      </w:r>
      <w:r w:rsidRPr="00662D45">
        <w:t xml:space="preserve"> </w:t>
      </w:r>
    </w:p>
    <w:p w14:paraId="090049AE" w14:textId="77777777" w:rsidR="00D47CF0" w:rsidRDefault="00D47CF0" w:rsidP="00A62C5F">
      <w:pPr>
        <w:pStyle w:val="a3"/>
        <w:rPr>
          <w:lang w:eastAsia="en-US"/>
        </w:rPr>
      </w:pPr>
      <w:r>
        <w:rPr>
          <w:lang w:eastAsia="en-US"/>
        </w:rPr>
        <w:t xml:space="preserve">В случае, если работа по сбору данных завершена, корректировка данных не требуется, Ответственное подразделение нажимает на кнопку «Завершить», завершая работу с заданием в системе. </w:t>
      </w:r>
    </w:p>
    <w:p w14:paraId="020D0049" w14:textId="2579DBB8" w:rsidR="006A72F6" w:rsidRDefault="00D47CF0" w:rsidP="00A62C5F">
      <w:pPr>
        <w:pStyle w:val="a3"/>
        <w:rPr>
          <w:lang w:eastAsia="en-US"/>
        </w:rPr>
      </w:pPr>
      <w:r>
        <w:rPr>
          <w:lang w:eastAsia="en-US"/>
        </w:rPr>
        <w:lastRenderedPageBreak/>
        <w:t xml:space="preserve">Задание отображается во вкладке «Завершенные» в меню «Задания». </w:t>
      </w:r>
    </w:p>
    <w:p w14:paraId="2F98166F" w14:textId="05404608" w:rsidR="00536292" w:rsidRPr="0016354B" w:rsidRDefault="00536292" w:rsidP="002B6EA7">
      <w:pPr>
        <w:pStyle w:val="1"/>
      </w:pPr>
      <w:r w:rsidRPr="0016354B">
        <w:lastRenderedPageBreak/>
        <w:t>Пользователь с ролью «Исполнитель ДО (риски)»</w:t>
      </w:r>
    </w:p>
    <w:p w14:paraId="694CE8E8" w14:textId="46004C46" w:rsidR="00902825" w:rsidRDefault="00536292" w:rsidP="00BB700E">
      <w:pPr>
        <w:pStyle w:val="20"/>
      </w:pPr>
      <w:r w:rsidRPr="00536292">
        <w:t xml:space="preserve"> </w:t>
      </w:r>
      <w:r w:rsidR="00902825" w:rsidRPr="00536292">
        <w:t>Работа с персональными картами рисков по ДО</w:t>
      </w:r>
    </w:p>
    <w:p w14:paraId="147B0062" w14:textId="6157F676" w:rsidR="0081445A" w:rsidRPr="0081445A" w:rsidRDefault="0081445A" w:rsidP="00BB700E">
      <w:pPr>
        <w:pStyle w:val="3"/>
      </w:pPr>
      <w:r>
        <w:t xml:space="preserve">Работа </w:t>
      </w:r>
      <w:r w:rsidR="00A50EEF">
        <w:t>по вводу данных в</w:t>
      </w:r>
      <w:r>
        <w:t xml:space="preserve"> задани</w:t>
      </w:r>
      <w:r w:rsidR="00A50EEF">
        <w:t>и</w:t>
      </w:r>
      <w:r>
        <w:t xml:space="preserve"> сбора по персональным картам рисков по ДО</w:t>
      </w:r>
    </w:p>
    <w:p w14:paraId="1D86D661" w14:textId="3527F42C" w:rsidR="00902825" w:rsidRDefault="00902825" w:rsidP="00A62C5F">
      <w:pPr>
        <w:pStyle w:val="a3"/>
      </w:pPr>
      <w:r>
        <w:t>Чтоб заполнить данные по персональным картам рисков, необходимо зайти в боковое меню и выбрать пункт «Задания»</w:t>
      </w:r>
      <w:r w:rsidR="007B4582">
        <w:t>(</w:t>
      </w:r>
      <w:r w:rsidR="007B4582">
        <w:fldChar w:fldCharType="begin"/>
      </w:r>
      <w:r w:rsidR="007B4582">
        <w:instrText xml:space="preserve"> REF _Ref114088498 \h </w:instrText>
      </w:r>
      <w:r w:rsidR="007B4582">
        <w:fldChar w:fldCharType="separate"/>
      </w:r>
      <w:r w:rsidR="007B4582">
        <w:t>Рисунок 28</w:t>
      </w:r>
      <w:r w:rsidR="007B4582">
        <w:fldChar w:fldCharType="end"/>
      </w:r>
      <w:r w:rsidR="007B4582">
        <w:t>).</w:t>
      </w:r>
    </w:p>
    <w:p w14:paraId="0F66E49C" w14:textId="77777777" w:rsidR="0016354B" w:rsidRDefault="00902825" w:rsidP="00241ECF">
      <w:pPr>
        <w:pStyle w:val="afb"/>
      </w:pPr>
      <w:r w:rsidRPr="00952A9F">
        <w:drawing>
          <wp:inline distT="0" distB="0" distL="0" distR="0" wp14:anchorId="7E767ED8" wp14:editId="22ED23C6">
            <wp:extent cx="2447925" cy="2314575"/>
            <wp:effectExtent l="0" t="0" r="9525" b="9525"/>
            <wp:docPr id="485" name="Рисунок 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DB06DA" w14:textId="757BDDEF" w:rsidR="00902825" w:rsidRDefault="0016354B" w:rsidP="007B4582">
      <w:pPr>
        <w:pStyle w:val="afc"/>
      </w:pPr>
      <w:bookmarkStart w:id="27" w:name="_Ref114088498"/>
      <w:r>
        <w:t xml:space="preserve">Рисунок </w:t>
      </w:r>
      <w:fldSimple w:instr=" SEQ Рисунок \* ARABIC ">
        <w:r w:rsidR="007B4582">
          <w:rPr>
            <w:noProof/>
          </w:rPr>
          <w:t>28</w:t>
        </w:r>
      </w:fldSimple>
      <w:bookmarkEnd w:id="27"/>
      <w:r>
        <w:t> – Меню</w:t>
      </w:r>
    </w:p>
    <w:p w14:paraId="2EF483D9" w14:textId="374855C4" w:rsidR="00902825" w:rsidRDefault="00902825" w:rsidP="00A62C5F">
      <w:pPr>
        <w:pStyle w:val="a3"/>
      </w:pPr>
      <w:r>
        <w:t>После этого необходимо найти в текущих заданиях соответствующее по наименованию задание сбора и кликнуть на него</w:t>
      </w:r>
      <w:r w:rsidR="007B4582">
        <w:t xml:space="preserve"> (</w:t>
      </w:r>
      <w:r w:rsidR="007B4582">
        <w:fldChar w:fldCharType="begin"/>
      </w:r>
      <w:r w:rsidR="007B4582">
        <w:instrText xml:space="preserve"> REF _Ref114088539 \h </w:instrText>
      </w:r>
      <w:r w:rsidR="007B4582">
        <w:fldChar w:fldCharType="separate"/>
      </w:r>
      <w:r w:rsidR="007B4582">
        <w:t>Рисунок 29</w:t>
      </w:r>
      <w:r w:rsidR="007B4582">
        <w:fldChar w:fldCharType="end"/>
      </w:r>
      <w:r w:rsidR="007B4582">
        <w:t>).</w:t>
      </w:r>
    </w:p>
    <w:p w14:paraId="31BC0F21" w14:textId="77777777" w:rsidR="0016354B" w:rsidRDefault="00536292" w:rsidP="00241ECF">
      <w:pPr>
        <w:pStyle w:val="afb"/>
      </w:pPr>
      <w:r>
        <w:drawing>
          <wp:inline distT="0" distB="0" distL="0" distR="0" wp14:anchorId="07F55B3F" wp14:editId="6ABA451E">
            <wp:extent cx="6030595" cy="1951355"/>
            <wp:effectExtent l="0" t="0" r="82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95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D27D4" w14:textId="72159781" w:rsidR="0016354B" w:rsidRDefault="0016354B" w:rsidP="007B4582">
      <w:pPr>
        <w:pStyle w:val="afc"/>
      </w:pPr>
      <w:bookmarkStart w:id="28" w:name="_Ref114088539"/>
      <w:r>
        <w:t xml:space="preserve">Рисунок </w:t>
      </w:r>
      <w:fldSimple w:instr=" SEQ Рисунок \* ARABIC ">
        <w:r w:rsidR="007B4582">
          <w:rPr>
            <w:noProof/>
          </w:rPr>
          <w:t>29</w:t>
        </w:r>
      </w:fldSimple>
      <w:bookmarkEnd w:id="28"/>
      <w:r>
        <w:t> – Задания сбора</w:t>
      </w:r>
    </w:p>
    <w:p w14:paraId="204CCB58" w14:textId="7B60C026" w:rsidR="00902825" w:rsidRDefault="00902825" w:rsidP="00A62C5F">
      <w:pPr>
        <w:pStyle w:val="a3"/>
      </w:pPr>
      <w:r>
        <w:t>После чего сбоку откроется паспорт сбора, в котором отражена вся дополнительная информация о задании сбора. Для ввода данных необходимо кликнуть на название формы</w:t>
      </w:r>
      <w:r w:rsidR="007B4582">
        <w:t xml:space="preserve"> (</w:t>
      </w:r>
      <w:r w:rsidR="007B4582">
        <w:fldChar w:fldCharType="begin"/>
      </w:r>
      <w:r w:rsidR="007B4582">
        <w:instrText xml:space="preserve"> REF _Ref114088573 \h </w:instrText>
      </w:r>
      <w:r w:rsidR="007B4582">
        <w:fldChar w:fldCharType="separate"/>
      </w:r>
      <w:r w:rsidR="007B4582">
        <w:t>Рисунок 30</w:t>
      </w:r>
      <w:r w:rsidR="007B4582">
        <w:fldChar w:fldCharType="end"/>
      </w:r>
      <w:r w:rsidR="007B4582">
        <w:t>).</w:t>
      </w:r>
    </w:p>
    <w:p w14:paraId="0F75DBF2" w14:textId="77777777" w:rsidR="0016354B" w:rsidRDefault="00CD6845" w:rsidP="00241ECF">
      <w:pPr>
        <w:pStyle w:val="afb"/>
      </w:pPr>
      <w:r>
        <w:lastRenderedPageBreak/>
        <w:drawing>
          <wp:inline distT="0" distB="0" distL="0" distR="0" wp14:anchorId="2FB8CAD9" wp14:editId="78E5D370">
            <wp:extent cx="6030595" cy="4921250"/>
            <wp:effectExtent l="0" t="0" r="825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492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1AD03" w14:textId="4F391D9B" w:rsidR="00902825" w:rsidRDefault="0016354B" w:rsidP="007B4582">
      <w:pPr>
        <w:pStyle w:val="afc"/>
      </w:pPr>
      <w:bookmarkStart w:id="29" w:name="_Ref114088573"/>
      <w:r>
        <w:t xml:space="preserve">Рисунок </w:t>
      </w:r>
      <w:fldSimple w:instr=" SEQ Рисунок \* ARABIC ">
        <w:r w:rsidR="007B4582">
          <w:rPr>
            <w:noProof/>
          </w:rPr>
          <w:t>30</w:t>
        </w:r>
      </w:fldSimple>
      <w:bookmarkEnd w:id="29"/>
      <w:r>
        <w:t> – Окно сбора</w:t>
      </w:r>
    </w:p>
    <w:p w14:paraId="540194F7" w14:textId="228E0113" w:rsidR="00902825" w:rsidRPr="00952A9F" w:rsidRDefault="00902825" w:rsidP="00A62C5F">
      <w:pPr>
        <w:pStyle w:val="a3"/>
      </w:pPr>
      <w:r>
        <w:t>После чего откроется форма ввода данных</w:t>
      </w:r>
      <w:r w:rsidR="007B4582">
        <w:t xml:space="preserve"> (</w:t>
      </w:r>
      <w:r w:rsidR="007B4582">
        <w:fldChar w:fldCharType="begin"/>
      </w:r>
      <w:r w:rsidR="007B4582">
        <w:instrText xml:space="preserve"> REF _Ref114088600 \h </w:instrText>
      </w:r>
      <w:r w:rsidR="007B4582">
        <w:fldChar w:fldCharType="separate"/>
      </w:r>
      <w:r w:rsidR="007B4582">
        <w:t>Рисунок 31</w:t>
      </w:r>
      <w:r w:rsidR="007B4582">
        <w:fldChar w:fldCharType="end"/>
      </w:r>
      <w:r w:rsidR="007B4582">
        <w:t>).</w:t>
      </w:r>
    </w:p>
    <w:p w14:paraId="7F61443E" w14:textId="77777777" w:rsidR="0016354B" w:rsidRDefault="00CD6845" w:rsidP="00241ECF">
      <w:pPr>
        <w:pStyle w:val="afb"/>
      </w:pPr>
      <w:r>
        <w:drawing>
          <wp:inline distT="0" distB="0" distL="0" distR="0" wp14:anchorId="1C4976BE" wp14:editId="495D07F4">
            <wp:extent cx="6030595" cy="2418715"/>
            <wp:effectExtent l="0" t="0" r="8255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41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CA46A" w14:textId="155F4D26" w:rsidR="00902825" w:rsidRDefault="0016354B" w:rsidP="007B4582">
      <w:pPr>
        <w:pStyle w:val="afc"/>
      </w:pPr>
      <w:bookmarkStart w:id="30" w:name="_Ref114088600"/>
      <w:r>
        <w:t xml:space="preserve">Рисунок </w:t>
      </w:r>
      <w:fldSimple w:instr=" SEQ Рисунок \* ARABIC ">
        <w:r w:rsidR="007B4582">
          <w:rPr>
            <w:noProof/>
          </w:rPr>
          <w:t>31</w:t>
        </w:r>
      </w:fldSimple>
      <w:bookmarkEnd w:id="30"/>
      <w:r>
        <w:t> – Форма ввода данных</w:t>
      </w:r>
    </w:p>
    <w:p w14:paraId="6EFC6ACB" w14:textId="259A90D2" w:rsidR="00902825" w:rsidRPr="00092F49" w:rsidRDefault="00902825" w:rsidP="00A62C5F">
      <w:pPr>
        <w:pStyle w:val="a3"/>
      </w:pPr>
      <w:r>
        <w:lastRenderedPageBreak/>
        <w:t>Первые 4 столбца формы: «Типовой риск», «Запрет</w:t>
      </w:r>
      <w:r w:rsidRPr="00092F49">
        <w:t>/</w:t>
      </w:r>
      <w:r>
        <w:t xml:space="preserve">обязанность», «Норма», «Ответственность за нарушение» недоступны для ввода, они </w:t>
      </w:r>
      <w:r w:rsidR="00CD6845">
        <w:t>формируются автоматически на основе данных, внесенных Ответственным подразделением</w:t>
      </w:r>
      <w:r>
        <w:t>.</w:t>
      </w:r>
    </w:p>
    <w:p w14:paraId="6499EA5A" w14:textId="18697DF2" w:rsidR="00902825" w:rsidRDefault="00902825" w:rsidP="00A62C5F">
      <w:pPr>
        <w:pStyle w:val="a3"/>
      </w:pPr>
      <w:r>
        <w:t>Для ввода данных необходимо использовать поля: «Действующие комплаенс решения», «Вероятность, %», «Последствия», «Количество», «Комментарий». Ввод данных осуществляется с помощью ручного ввода. Д</w:t>
      </w:r>
      <w:r w:rsidR="00CD6845">
        <w:t>ля всех полей, за исключением поля «Комментарий», д</w:t>
      </w:r>
      <w:r>
        <w:t>опускается ввод только целых чисел. если ввести в какую-то из ячеек текст, то в нижнем правом углу окна появится сообщение об ошибке и введенные данные не сохранятся</w:t>
      </w:r>
      <w:r w:rsidR="007B4582">
        <w:t xml:space="preserve"> (</w:t>
      </w:r>
      <w:r w:rsidR="007B4582">
        <w:fldChar w:fldCharType="begin"/>
      </w:r>
      <w:r w:rsidR="007B4582">
        <w:instrText xml:space="preserve"> REF _Ref114088628 \h </w:instrText>
      </w:r>
      <w:r w:rsidR="007B4582">
        <w:fldChar w:fldCharType="separate"/>
      </w:r>
      <w:r w:rsidR="007B4582">
        <w:t>Рисунок 32</w:t>
      </w:r>
      <w:r w:rsidR="007B4582">
        <w:fldChar w:fldCharType="end"/>
      </w:r>
      <w:r w:rsidR="007B4582">
        <w:t>).</w:t>
      </w:r>
    </w:p>
    <w:p w14:paraId="0E0E4C31" w14:textId="77777777" w:rsidR="0016354B" w:rsidRDefault="00902825" w:rsidP="00241ECF">
      <w:pPr>
        <w:pStyle w:val="afb"/>
      </w:pPr>
      <w:r>
        <w:drawing>
          <wp:inline distT="0" distB="0" distL="0" distR="0" wp14:anchorId="4B4F9754" wp14:editId="476D61C2">
            <wp:extent cx="3114675" cy="571500"/>
            <wp:effectExtent l="0" t="0" r="9525" b="0"/>
            <wp:docPr id="489" name="Рисунок 48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" name="Рисунок 48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05B3A" w14:textId="3C2CC557" w:rsidR="00902825" w:rsidRDefault="0016354B" w:rsidP="007B4582">
      <w:pPr>
        <w:pStyle w:val="afc"/>
        <w:rPr>
          <w:b/>
        </w:rPr>
      </w:pPr>
      <w:bookmarkStart w:id="31" w:name="_Ref114088628"/>
      <w:r>
        <w:t xml:space="preserve">Рисунок </w:t>
      </w:r>
      <w:fldSimple w:instr=" SEQ Рисунок \* ARABIC ">
        <w:r w:rsidR="007B4582">
          <w:rPr>
            <w:noProof/>
          </w:rPr>
          <w:t>32</w:t>
        </w:r>
      </w:fldSimple>
      <w:bookmarkEnd w:id="31"/>
      <w:r>
        <w:t> – Сообщение об ошибке ввода</w:t>
      </w:r>
    </w:p>
    <w:p w14:paraId="75C60550" w14:textId="30DE2CA0" w:rsidR="00902825" w:rsidRDefault="00902825" w:rsidP="00A62C5F">
      <w:pPr>
        <w:pStyle w:val="a3"/>
      </w:pPr>
      <w:r>
        <w:t>Значения в полях «Вероятность, %», «Последствия»</w:t>
      </w:r>
      <w:r w:rsidR="00CD6845">
        <w:t xml:space="preserve"> </w:t>
      </w:r>
      <w:r>
        <w:t xml:space="preserve">должны быть обязательно введены и быть </w:t>
      </w:r>
      <w:r w:rsidRPr="008B28F6">
        <w:t>&gt;= 0</w:t>
      </w:r>
      <w:r>
        <w:t xml:space="preserve">. </w:t>
      </w:r>
    </w:p>
    <w:p w14:paraId="0E8A90F4" w14:textId="5662B7B0" w:rsidR="00902825" w:rsidRPr="008B28F6" w:rsidRDefault="00902825" w:rsidP="00A62C5F">
      <w:pPr>
        <w:pStyle w:val="a3"/>
      </w:pPr>
      <w:r w:rsidRPr="008B28F6">
        <w:t xml:space="preserve">Ввод комментария обязателен, </w:t>
      </w:r>
      <w:r>
        <w:t>если</w:t>
      </w:r>
      <w:r w:rsidRPr="008B28F6">
        <w:t xml:space="preserve"> в полях </w:t>
      </w:r>
      <w:r w:rsidR="00CD6845">
        <w:t>«</w:t>
      </w:r>
      <w:r w:rsidRPr="008B28F6">
        <w:t>Вероятность</w:t>
      </w:r>
      <w:r w:rsidR="00CD6845">
        <w:t>»</w:t>
      </w:r>
      <w:r w:rsidRPr="008B28F6">
        <w:t xml:space="preserve">, </w:t>
      </w:r>
      <w:r w:rsidR="00CD6845">
        <w:t>«</w:t>
      </w:r>
      <w:r w:rsidRPr="008B28F6">
        <w:t>Последствия.</w:t>
      </w:r>
      <w:r>
        <w:t xml:space="preserve"> </w:t>
      </w:r>
      <w:r w:rsidRPr="008B28F6">
        <w:t>Наиболее вероятные</w:t>
      </w:r>
      <w:r w:rsidR="00CD6845">
        <w:t>»</w:t>
      </w:r>
      <w:r w:rsidRPr="008B28F6">
        <w:t xml:space="preserve"> или </w:t>
      </w:r>
      <w:r w:rsidR="00CD6845">
        <w:t>«</w:t>
      </w:r>
      <w:r w:rsidRPr="008B28F6">
        <w:t>Количество. Наиболее вероятное</w:t>
      </w:r>
      <w:r w:rsidR="00CD6845">
        <w:t>»</w:t>
      </w:r>
      <w:r w:rsidRPr="008B28F6">
        <w:t xml:space="preserve"> введено значение </w:t>
      </w:r>
      <w:r w:rsidR="00CD6845">
        <w:t>«</w:t>
      </w:r>
      <w:r w:rsidRPr="008B28F6">
        <w:t>0</w:t>
      </w:r>
      <w:r w:rsidR="00CD6845">
        <w:t xml:space="preserve">». </w:t>
      </w:r>
    </w:p>
    <w:p w14:paraId="74E791CA" w14:textId="0DCB5D27" w:rsidR="00902825" w:rsidRDefault="00902825" w:rsidP="00A62C5F">
      <w:pPr>
        <w:pStyle w:val="a3"/>
      </w:pPr>
      <w:r>
        <w:t>Столбцы в подзаголовке «</w:t>
      </w:r>
      <w:r w:rsidRPr="007B4582">
        <w:t>RISK</w:t>
      </w:r>
      <w:r>
        <w:t xml:space="preserve">» недоступны для ввода, и рассчитываются в рамках отдельного бизнес-процесса. После его завершения значения будут доступны для просмотра пользователям, участвующим в процессе сбора данных по персональным картам антимонопольных рисков. </w:t>
      </w:r>
    </w:p>
    <w:p w14:paraId="0D128D08" w14:textId="48E7F3B1" w:rsidR="00987B3A" w:rsidRDefault="001F0363" w:rsidP="00BB700E">
      <w:pPr>
        <w:pStyle w:val="3"/>
      </w:pPr>
      <w:r>
        <w:t>Проверка перед отправкой</w:t>
      </w:r>
      <w:r w:rsidR="00241ECF">
        <w:t xml:space="preserve"> (</w:t>
      </w:r>
      <w:proofErr w:type="spellStart"/>
      <w:r w:rsidR="00241ECF">
        <w:t>Межформенные</w:t>
      </w:r>
      <w:proofErr w:type="spellEnd"/>
      <w:r w:rsidR="00241ECF">
        <w:t xml:space="preserve"> проверки)</w:t>
      </w:r>
      <w:r>
        <w:t xml:space="preserve"> (</w:t>
      </w:r>
      <w:proofErr w:type="spellStart"/>
      <w:r w:rsidR="00987B3A">
        <w:t>Межформенные</w:t>
      </w:r>
      <w:proofErr w:type="spellEnd"/>
      <w:r w:rsidR="00987B3A">
        <w:t xml:space="preserve"> проверки</w:t>
      </w:r>
      <w:r>
        <w:t>)</w:t>
      </w:r>
      <w:r w:rsidR="00987B3A">
        <w:t xml:space="preserve">  </w:t>
      </w:r>
    </w:p>
    <w:p w14:paraId="1BB9193E" w14:textId="50A687C3" w:rsidR="00987B3A" w:rsidRDefault="00987B3A" w:rsidP="00A62C5F">
      <w:pPr>
        <w:pStyle w:val="a3"/>
      </w:pPr>
      <w:r>
        <w:t>В системе предусмотрен</w:t>
      </w:r>
      <w:r w:rsidR="001F0363">
        <w:t>а проверка перед отправкой (</w:t>
      </w:r>
      <w:r>
        <w:t>межформенные проверки</w:t>
      </w:r>
      <w:r w:rsidR="001F0363">
        <w:t xml:space="preserve">) </w:t>
      </w:r>
      <w:r>
        <w:t xml:space="preserve">корректности ввода данных перед отправкой задания сбора на проверку Контролеру ДО. </w:t>
      </w:r>
    </w:p>
    <w:p w14:paraId="4DC15624" w14:textId="470EF58A" w:rsidR="00987B3A" w:rsidRDefault="00987B3A" w:rsidP="00A62C5F">
      <w:pPr>
        <w:pStyle w:val="a3"/>
      </w:pPr>
      <w:r>
        <w:t>Для того, чтобы проверить корректность ввода данных, Исполнитель ДО (риски), завершив работу с персональной картой рисков, возвращается к паспорту задания сбора и нажимает на кнопку «Проверить»</w:t>
      </w:r>
      <w:r w:rsidR="000F0F9E">
        <w:t xml:space="preserve"> (</w:t>
      </w:r>
      <w:r w:rsidR="000F0F9E">
        <w:fldChar w:fldCharType="begin"/>
      </w:r>
      <w:r w:rsidR="000F0F9E">
        <w:instrText xml:space="preserve"> REF _Ref114088671 \h </w:instrText>
      </w:r>
      <w:r w:rsidR="000F0F9E">
        <w:fldChar w:fldCharType="separate"/>
      </w:r>
      <w:r w:rsidR="000F0F9E">
        <w:t>Рисунок 33</w:t>
      </w:r>
      <w:r w:rsidR="000F0F9E">
        <w:fldChar w:fldCharType="end"/>
      </w:r>
      <w:r w:rsidR="000F0F9E">
        <w:t>).</w:t>
      </w:r>
    </w:p>
    <w:p w14:paraId="08EDE7A5" w14:textId="77777777" w:rsidR="0016354B" w:rsidRDefault="00987B3A" w:rsidP="00241ECF">
      <w:pPr>
        <w:pStyle w:val="afb"/>
      </w:pPr>
      <w:r>
        <w:lastRenderedPageBreak/>
        <w:drawing>
          <wp:inline distT="0" distB="0" distL="0" distR="0" wp14:anchorId="64A39D43" wp14:editId="5BA9332D">
            <wp:extent cx="6030595" cy="2386965"/>
            <wp:effectExtent l="0" t="0" r="825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38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C014A8" w14:textId="34FE3162" w:rsidR="00987B3A" w:rsidRDefault="0016354B" w:rsidP="000F0F9E">
      <w:pPr>
        <w:pStyle w:val="afc"/>
      </w:pPr>
      <w:bookmarkStart w:id="32" w:name="_Ref114088671"/>
      <w:r>
        <w:t xml:space="preserve">Рисунок </w:t>
      </w:r>
      <w:fldSimple w:instr=" SEQ Рисунок \* ARABIC ">
        <w:r w:rsidR="007B4582">
          <w:rPr>
            <w:noProof/>
          </w:rPr>
          <w:t>33</w:t>
        </w:r>
      </w:fldSimple>
      <w:bookmarkEnd w:id="32"/>
      <w:r>
        <w:t> – </w:t>
      </w:r>
      <w:proofErr w:type="spellStart"/>
      <w:r>
        <w:t>Межформенные</w:t>
      </w:r>
      <w:proofErr w:type="spellEnd"/>
      <w:r>
        <w:t xml:space="preserve"> проверки</w:t>
      </w:r>
    </w:p>
    <w:p w14:paraId="47FB6CFB" w14:textId="10105630" w:rsidR="00987B3A" w:rsidRDefault="00987B3A" w:rsidP="00A62C5F">
      <w:pPr>
        <w:pStyle w:val="a3"/>
      </w:pPr>
      <w:r>
        <w:t>В случае, если какие-либо данные не введены, в правом нижнем углу паспорта задания отобразится сообщение об ошибке (</w:t>
      </w:r>
      <w:r w:rsidR="000F0F9E">
        <w:fldChar w:fldCharType="begin"/>
      </w:r>
      <w:r w:rsidR="000F0F9E">
        <w:instrText xml:space="preserve"> REF _Ref114088735 \h </w:instrText>
      </w:r>
      <w:r w:rsidR="000F0F9E">
        <w:fldChar w:fldCharType="separate"/>
      </w:r>
      <w:r w:rsidR="000F0F9E">
        <w:t>Рисунок 34</w:t>
      </w:r>
      <w:r w:rsidR="000F0F9E">
        <w:fldChar w:fldCharType="end"/>
      </w:r>
      <w:r>
        <w:t>).</w:t>
      </w:r>
    </w:p>
    <w:p w14:paraId="1390BD11" w14:textId="77777777" w:rsidR="00987B3A" w:rsidRDefault="00987B3A" w:rsidP="00987B3A"/>
    <w:p w14:paraId="3D525FB7" w14:textId="77777777" w:rsidR="0016354B" w:rsidRDefault="00987B3A" w:rsidP="00241ECF">
      <w:pPr>
        <w:pStyle w:val="afb"/>
      </w:pPr>
      <w:r>
        <w:drawing>
          <wp:inline distT="0" distB="0" distL="0" distR="0" wp14:anchorId="1267E283" wp14:editId="36698864">
            <wp:extent cx="3009900" cy="29908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B1ED86" w14:textId="49B80685" w:rsidR="00987B3A" w:rsidRDefault="0016354B" w:rsidP="000F0F9E">
      <w:pPr>
        <w:pStyle w:val="afc"/>
      </w:pPr>
      <w:bookmarkStart w:id="33" w:name="_Ref114088735"/>
      <w:r>
        <w:t xml:space="preserve">Рисунок </w:t>
      </w:r>
      <w:fldSimple w:instr=" SEQ Рисунок \* ARABIC ">
        <w:r w:rsidR="007B4582">
          <w:rPr>
            <w:noProof/>
          </w:rPr>
          <w:t>34</w:t>
        </w:r>
      </w:fldSimple>
      <w:bookmarkEnd w:id="33"/>
      <w:r>
        <w:t> – </w:t>
      </w:r>
      <w:r w:rsidR="000F0F9E">
        <w:t>Сообщение об ошибке</w:t>
      </w:r>
    </w:p>
    <w:p w14:paraId="53C165E3" w14:textId="481B2175" w:rsidR="00987B3A" w:rsidRDefault="00987B3A" w:rsidP="00A62C5F">
      <w:pPr>
        <w:pStyle w:val="a3"/>
      </w:pPr>
      <w:r>
        <w:t>Если все необходимые данные введены, то отобразится сообщение о том, что данные введены корректно (</w:t>
      </w:r>
      <w:r w:rsidR="000F0F9E">
        <w:fldChar w:fldCharType="begin"/>
      </w:r>
      <w:r w:rsidR="000F0F9E">
        <w:instrText xml:space="preserve"> REF _Ref114088765 \h </w:instrText>
      </w:r>
      <w:r w:rsidR="000F0F9E">
        <w:fldChar w:fldCharType="separate"/>
      </w:r>
      <w:r w:rsidR="000F0F9E">
        <w:t>Рисунок 35</w:t>
      </w:r>
      <w:r w:rsidR="000F0F9E">
        <w:fldChar w:fldCharType="end"/>
      </w:r>
      <w:r>
        <w:t>).</w:t>
      </w:r>
    </w:p>
    <w:p w14:paraId="7103C4A0" w14:textId="77777777" w:rsidR="0016354B" w:rsidRDefault="00987B3A" w:rsidP="0016354B">
      <w:pPr>
        <w:keepNext/>
        <w:jc w:val="center"/>
      </w:pPr>
      <w:r>
        <w:rPr>
          <w:noProof/>
        </w:rPr>
        <w:drawing>
          <wp:inline distT="0" distB="0" distL="0" distR="0" wp14:anchorId="47ACDC20" wp14:editId="4D85816E">
            <wp:extent cx="3248025" cy="514350"/>
            <wp:effectExtent l="0" t="0" r="0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6E9C31" w14:textId="79425E09" w:rsidR="00987B3A" w:rsidRDefault="0016354B" w:rsidP="000F0F9E">
      <w:pPr>
        <w:pStyle w:val="afc"/>
      </w:pPr>
      <w:bookmarkStart w:id="34" w:name="_Ref114088765"/>
      <w:r>
        <w:t xml:space="preserve">Рисунок </w:t>
      </w:r>
      <w:fldSimple w:instr=" SEQ Рисунок \* ARABIC ">
        <w:r w:rsidR="007B4582">
          <w:rPr>
            <w:noProof/>
          </w:rPr>
          <w:t>35</w:t>
        </w:r>
      </w:fldSimple>
      <w:bookmarkEnd w:id="34"/>
      <w:r>
        <w:t> – Сообщение «Данные введены корректно»</w:t>
      </w:r>
    </w:p>
    <w:p w14:paraId="39F0CC50" w14:textId="2F69ECDD" w:rsidR="00987B3A" w:rsidRDefault="00987B3A" w:rsidP="00A62C5F">
      <w:pPr>
        <w:pStyle w:val="a3"/>
      </w:pPr>
      <w:r>
        <w:lastRenderedPageBreak/>
        <w:t>Для процесса «</w:t>
      </w:r>
      <w:r w:rsidRPr="00987B3A">
        <w:t>Работа с персональными картами рисков по ДО</w:t>
      </w:r>
      <w:r>
        <w:t xml:space="preserve">» предусмотрены следующие межформенные проверки: </w:t>
      </w:r>
    </w:p>
    <w:p w14:paraId="0DB0970E" w14:textId="79789F68" w:rsidR="00987B3A" w:rsidRDefault="00E6416C" w:rsidP="00241ECF">
      <w:pPr>
        <w:pStyle w:val="a1"/>
      </w:pPr>
      <w:r>
        <w:t xml:space="preserve">обязательно должны быть введены данные в поля формы: «Действующие комплаенс решения», «Вероятность, %», «Последствия», «Количество»; </w:t>
      </w:r>
    </w:p>
    <w:p w14:paraId="54CC984C" w14:textId="3C9925A0" w:rsidR="00987B3A" w:rsidRPr="00987B3A" w:rsidRDefault="00E6416C" w:rsidP="00241ECF">
      <w:pPr>
        <w:pStyle w:val="a1"/>
      </w:pPr>
      <w:r>
        <w:t xml:space="preserve">если в полях «Вероятность, %», «Последствия», «Количество» введено значение «0», то также обязателен ввод значения по такой строке в поле «Комментарий»; </w:t>
      </w:r>
    </w:p>
    <w:p w14:paraId="0928FA0F" w14:textId="5705540D" w:rsidR="00E6416C" w:rsidRPr="00A16251" w:rsidRDefault="00E6416C" w:rsidP="00BB700E">
      <w:pPr>
        <w:pStyle w:val="3"/>
      </w:pPr>
      <w:bookmarkStart w:id="35" w:name="_Toc110264253"/>
      <w:r>
        <w:t xml:space="preserve">Отправка задания на проверку </w:t>
      </w:r>
      <w:bookmarkEnd w:id="35"/>
      <w:r>
        <w:t xml:space="preserve">Контролеру ДО </w:t>
      </w:r>
    </w:p>
    <w:p w14:paraId="040DBC2A" w14:textId="0936B18D" w:rsidR="00E6416C" w:rsidRDefault="00E6416C" w:rsidP="00A62C5F">
      <w:pPr>
        <w:pStyle w:val="a3"/>
      </w:pPr>
      <w:r>
        <w:t>Исполнитель</w:t>
      </w:r>
      <w:r w:rsidRPr="00A16251">
        <w:t xml:space="preserve"> ДО</w:t>
      </w:r>
      <w:r>
        <w:t xml:space="preserve"> (риски), завершив работу </w:t>
      </w:r>
      <w:r w:rsidRPr="00A16251">
        <w:t xml:space="preserve">отправляет задание </w:t>
      </w:r>
      <w:r>
        <w:t xml:space="preserve">проверку Контролеру ДО. </w:t>
      </w:r>
    </w:p>
    <w:p w14:paraId="1DF838E7" w14:textId="0FB83FBD" w:rsidR="00E6416C" w:rsidRDefault="00E6416C" w:rsidP="00A62C5F">
      <w:pPr>
        <w:pStyle w:val="a3"/>
      </w:pPr>
      <w:r>
        <w:t>Для этого необходимо</w:t>
      </w:r>
      <w:r w:rsidRPr="00A16251">
        <w:t xml:space="preserve"> нажать кнопку «</w:t>
      </w:r>
      <w:r>
        <w:t>Отправить</w:t>
      </w:r>
      <w:r w:rsidRPr="00A16251">
        <w:t xml:space="preserve">», расположенную на странице задания </w:t>
      </w:r>
      <w:r>
        <w:t>сбора данных по персональным картам рисков</w:t>
      </w:r>
      <w:r w:rsidR="000F0F9E">
        <w:t xml:space="preserve"> (</w:t>
      </w:r>
      <w:r w:rsidR="000F0F9E">
        <w:fldChar w:fldCharType="begin"/>
      </w:r>
      <w:r w:rsidR="000F0F9E">
        <w:instrText xml:space="preserve"> REF _Ref114088826 \h </w:instrText>
      </w:r>
      <w:r w:rsidR="000F0F9E">
        <w:fldChar w:fldCharType="separate"/>
      </w:r>
      <w:r w:rsidR="000F0F9E">
        <w:t>Рисунок 36</w:t>
      </w:r>
      <w:r w:rsidR="000F0F9E">
        <w:fldChar w:fldCharType="end"/>
      </w:r>
      <w:r w:rsidR="000F0F9E">
        <w:t>).</w:t>
      </w:r>
    </w:p>
    <w:p w14:paraId="7D5FABF0" w14:textId="77777777" w:rsidR="0016354B" w:rsidRDefault="00E6416C" w:rsidP="00241ECF">
      <w:pPr>
        <w:pStyle w:val="afb"/>
      </w:pPr>
      <w:r>
        <w:drawing>
          <wp:inline distT="0" distB="0" distL="0" distR="0" wp14:anchorId="3F4BA176" wp14:editId="382D125A">
            <wp:extent cx="4374080" cy="2266950"/>
            <wp:effectExtent l="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383569" cy="2271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ABBEBF" w14:textId="43922BC2" w:rsidR="00E6416C" w:rsidRDefault="0016354B" w:rsidP="000F0F9E">
      <w:pPr>
        <w:pStyle w:val="afc"/>
      </w:pPr>
      <w:bookmarkStart w:id="36" w:name="_Ref114088826"/>
      <w:r>
        <w:t xml:space="preserve">Рисунок </w:t>
      </w:r>
      <w:fldSimple w:instr=" SEQ Рисунок \* ARABIC ">
        <w:r w:rsidR="007B4582">
          <w:rPr>
            <w:noProof/>
          </w:rPr>
          <w:t>36</w:t>
        </w:r>
      </w:fldSimple>
      <w:bookmarkEnd w:id="36"/>
      <w:r>
        <w:t> – Кнопка «Отправить»</w:t>
      </w:r>
    </w:p>
    <w:p w14:paraId="3E6B0104" w14:textId="730C97E9" w:rsidR="00E6416C" w:rsidRDefault="00E6416C" w:rsidP="00A62C5F">
      <w:pPr>
        <w:pStyle w:val="a3"/>
      </w:pPr>
      <w:r>
        <w:t>При нажатии на кнопку появляется всплывающее окно для подтверждения перевода задания в следующий статус. При необходимости, в этом окне можно ввести комментарий</w:t>
      </w:r>
      <w:r w:rsidR="004B1FE1">
        <w:t xml:space="preserve"> (</w:t>
      </w:r>
      <w:r w:rsidR="004B1FE1">
        <w:fldChar w:fldCharType="begin"/>
      </w:r>
      <w:r w:rsidR="004B1FE1">
        <w:instrText xml:space="preserve"> REF _Ref114088858 \h </w:instrText>
      </w:r>
      <w:r w:rsidR="004B1FE1">
        <w:fldChar w:fldCharType="separate"/>
      </w:r>
      <w:r w:rsidR="004B1FE1">
        <w:t>Рисунок 37</w:t>
      </w:r>
      <w:r w:rsidR="004B1FE1">
        <w:fldChar w:fldCharType="end"/>
      </w:r>
      <w:r w:rsidR="004B1FE1">
        <w:t>).</w:t>
      </w:r>
    </w:p>
    <w:p w14:paraId="48EC842C" w14:textId="77777777" w:rsidR="0016354B" w:rsidRDefault="00E6416C" w:rsidP="00241ECF">
      <w:pPr>
        <w:pStyle w:val="afb"/>
      </w:pPr>
      <w:r>
        <w:lastRenderedPageBreak/>
        <w:drawing>
          <wp:inline distT="0" distB="0" distL="0" distR="0" wp14:anchorId="56BE1072" wp14:editId="6DDEEFF1">
            <wp:extent cx="3800475" cy="1920597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816211" cy="1928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2BC5D" w14:textId="27FB2519" w:rsidR="00E6416C" w:rsidRDefault="0016354B" w:rsidP="004B1FE1">
      <w:pPr>
        <w:pStyle w:val="afc"/>
      </w:pPr>
      <w:bookmarkStart w:id="37" w:name="_Ref114088858"/>
      <w:r>
        <w:t xml:space="preserve">Рисунок </w:t>
      </w:r>
      <w:fldSimple w:instr=" SEQ Рисунок \* ARABIC ">
        <w:r w:rsidR="007B4582">
          <w:rPr>
            <w:noProof/>
          </w:rPr>
          <w:t>37</w:t>
        </w:r>
      </w:fldSimple>
      <w:bookmarkEnd w:id="37"/>
      <w:r>
        <w:t> – Изменение статуса</w:t>
      </w:r>
    </w:p>
    <w:p w14:paraId="0C2C6FD9" w14:textId="2803D3F3" w:rsidR="00E6416C" w:rsidRDefault="00E6416C" w:rsidP="00A62C5F">
      <w:pPr>
        <w:pStyle w:val="a3"/>
      </w:pPr>
      <w:r>
        <w:t>Задание переходит в статус «Отправленные» и может быть просмотрено на вкладке «Отправленные»</w:t>
      </w:r>
      <w:r w:rsidR="004B1FE1">
        <w:t xml:space="preserve"> (</w:t>
      </w:r>
      <w:r w:rsidR="004B1FE1">
        <w:fldChar w:fldCharType="begin"/>
      </w:r>
      <w:r w:rsidR="004B1FE1">
        <w:instrText xml:space="preserve"> REF _Ref114088900 \h </w:instrText>
      </w:r>
      <w:r w:rsidR="004B1FE1">
        <w:fldChar w:fldCharType="separate"/>
      </w:r>
      <w:r w:rsidR="004B1FE1">
        <w:t>Рисунок 38</w:t>
      </w:r>
      <w:r w:rsidR="004B1FE1">
        <w:fldChar w:fldCharType="end"/>
      </w:r>
      <w:r w:rsidR="004B1FE1">
        <w:t>).</w:t>
      </w:r>
    </w:p>
    <w:p w14:paraId="51A6D914" w14:textId="77777777" w:rsidR="0016354B" w:rsidRDefault="00E6416C" w:rsidP="00241ECF">
      <w:pPr>
        <w:pStyle w:val="afb"/>
      </w:pPr>
      <w:r>
        <w:drawing>
          <wp:inline distT="0" distB="0" distL="0" distR="0" wp14:anchorId="676CA013" wp14:editId="2A1799C1">
            <wp:extent cx="6030595" cy="738505"/>
            <wp:effectExtent l="0" t="0" r="8255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73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B8F22" w14:textId="66968B7F" w:rsidR="00E6416C" w:rsidRDefault="0016354B" w:rsidP="004B1FE1">
      <w:pPr>
        <w:pStyle w:val="afc"/>
      </w:pPr>
      <w:bookmarkStart w:id="38" w:name="_Ref114088900"/>
      <w:r>
        <w:t xml:space="preserve">Рисунок </w:t>
      </w:r>
      <w:fldSimple w:instr=" SEQ Рисунок \* ARABIC ">
        <w:r w:rsidR="007B4582">
          <w:rPr>
            <w:noProof/>
          </w:rPr>
          <w:t>38</w:t>
        </w:r>
      </w:fldSimple>
      <w:bookmarkEnd w:id="38"/>
      <w:r>
        <w:t> – Статус «На проверке у Контролера»</w:t>
      </w:r>
    </w:p>
    <w:p w14:paraId="284DA67C" w14:textId="35E6D5FD" w:rsidR="00E6416C" w:rsidRDefault="00E6416C" w:rsidP="00A62C5F">
      <w:pPr>
        <w:pStyle w:val="a3"/>
      </w:pPr>
      <w:r>
        <w:t>При клике по строке задания откроется паспорт задания, все данные будут доступны для просмотра и экспорта, но не доступны для редактирования.</w:t>
      </w:r>
    </w:p>
    <w:p w14:paraId="45F8BB03" w14:textId="4E6FA986" w:rsidR="00E6416C" w:rsidRPr="00A3714E" w:rsidRDefault="00E6416C" w:rsidP="00BB700E">
      <w:pPr>
        <w:pStyle w:val="3"/>
      </w:pPr>
      <w:r w:rsidRPr="00A3714E">
        <w:t xml:space="preserve">Корректировка задания, </w:t>
      </w:r>
      <w:r>
        <w:t>отклоненного (возвращенного на доработку) Контролером ДО или Ответственным подразделением</w:t>
      </w:r>
      <w:r w:rsidRPr="00A3714E">
        <w:t xml:space="preserve"> </w:t>
      </w:r>
    </w:p>
    <w:p w14:paraId="722B455E" w14:textId="01D64369" w:rsidR="00E6416C" w:rsidRDefault="0081445A" w:rsidP="00E6416C">
      <w:pPr>
        <w:pStyle w:val="a9"/>
      </w:pPr>
      <w:r>
        <w:t>Исполнитель ДО (риски)</w:t>
      </w:r>
      <w:r w:rsidR="00E6416C">
        <w:t xml:space="preserve"> получает задание сбора от </w:t>
      </w:r>
      <w:r>
        <w:t>Контролера ДО или от Ответственного подразделения</w:t>
      </w:r>
      <w:r w:rsidR="00E6416C">
        <w:t xml:space="preserve"> на доработку. </w:t>
      </w:r>
    </w:p>
    <w:p w14:paraId="01111AD8" w14:textId="6ECC860D" w:rsidR="00E6416C" w:rsidRDefault="00E6416C" w:rsidP="00E6416C">
      <w:pPr>
        <w:pStyle w:val="a9"/>
      </w:pPr>
      <w:r>
        <w:t>В уведомлении о возвращении задания на доработку, а также в поле «Комментарий» блока «История», расположенном внизу паспорта задания сбора, содержится комментарий о необходимых изменениях</w:t>
      </w:r>
      <w:r w:rsidR="004B1FE1">
        <w:t xml:space="preserve"> (</w:t>
      </w:r>
      <w:r w:rsidR="004B1FE1">
        <w:fldChar w:fldCharType="begin"/>
      </w:r>
      <w:r w:rsidR="004B1FE1">
        <w:instrText xml:space="preserve"> REF _Ref114088924 \h </w:instrText>
      </w:r>
      <w:r w:rsidR="004B1FE1">
        <w:fldChar w:fldCharType="separate"/>
      </w:r>
      <w:r w:rsidR="004B1FE1">
        <w:t xml:space="preserve">Рисунок </w:t>
      </w:r>
      <w:r w:rsidR="004B1FE1">
        <w:rPr>
          <w:noProof/>
        </w:rPr>
        <w:t>39</w:t>
      </w:r>
      <w:r w:rsidR="004B1FE1">
        <w:fldChar w:fldCharType="end"/>
      </w:r>
      <w:r w:rsidR="004B1FE1">
        <w:t>).</w:t>
      </w:r>
    </w:p>
    <w:p w14:paraId="409323E7" w14:textId="77777777" w:rsidR="0016354B" w:rsidRDefault="0081445A" w:rsidP="00241ECF">
      <w:pPr>
        <w:pStyle w:val="afb"/>
      </w:pPr>
      <w:r>
        <w:drawing>
          <wp:inline distT="0" distB="0" distL="0" distR="0" wp14:anchorId="42201A7B" wp14:editId="5B3BA2E4">
            <wp:extent cx="6030595" cy="1092835"/>
            <wp:effectExtent l="0" t="0" r="825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09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22E23C" w14:textId="68423AA9" w:rsidR="0081445A" w:rsidRDefault="0016354B" w:rsidP="004B1FE1">
      <w:pPr>
        <w:pStyle w:val="afc"/>
      </w:pPr>
      <w:bookmarkStart w:id="39" w:name="_Ref114088924"/>
      <w:r>
        <w:t xml:space="preserve">Рисунок </w:t>
      </w:r>
      <w:fldSimple w:instr=" SEQ Рисунок \* ARABIC ">
        <w:r w:rsidR="007B4582">
          <w:rPr>
            <w:noProof/>
          </w:rPr>
          <w:t>39</w:t>
        </w:r>
      </w:fldSimple>
      <w:bookmarkEnd w:id="39"/>
      <w:r>
        <w:t> – </w:t>
      </w:r>
      <w:r w:rsidR="000B0DE4">
        <w:t>История</w:t>
      </w:r>
    </w:p>
    <w:p w14:paraId="083F6EF8" w14:textId="7045A3ED" w:rsidR="00E6416C" w:rsidRDefault="0081445A" w:rsidP="0081445A">
      <w:pPr>
        <w:pStyle w:val="a9"/>
      </w:pPr>
      <w:r>
        <w:lastRenderedPageBreak/>
        <w:t>Пользователь совершает необходимые действия по корректировке данных, в соответствии с описанием в п. 2.1-2.2, а п</w:t>
      </w:r>
      <w:r w:rsidR="00E6416C">
        <w:t xml:space="preserve">осле завершения работы по корректировкам, переходит к шагу </w:t>
      </w:r>
      <w:r>
        <w:t>2.3</w:t>
      </w:r>
      <w:r w:rsidR="00E6416C">
        <w:t xml:space="preserve">. и повторно </w:t>
      </w:r>
      <w:r w:rsidR="00E6416C" w:rsidRPr="00A16251">
        <w:t xml:space="preserve">отправляет задание на </w:t>
      </w:r>
      <w:r>
        <w:t>проверку</w:t>
      </w:r>
      <w:r w:rsidR="00E6416C" w:rsidRPr="00D86D43">
        <w:t xml:space="preserve"> </w:t>
      </w:r>
      <w:r>
        <w:t>Контролеру ДО</w:t>
      </w:r>
      <w:r w:rsidR="00E6416C">
        <w:t xml:space="preserve">. </w:t>
      </w:r>
    </w:p>
    <w:p w14:paraId="0490D0CD" w14:textId="1E1ADE4E" w:rsidR="00E6416C" w:rsidRDefault="00E6416C" w:rsidP="00E6416C">
      <w:pPr>
        <w:pStyle w:val="a9"/>
      </w:pPr>
      <w:r>
        <w:t xml:space="preserve">В случае необходимости дополнительных корректировок процессы отправки задания на </w:t>
      </w:r>
      <w:r w:rsidR="0081445A">
        <w:t>проверку</w:t>
      </w:r>
      <w:r>
        <w:t xml:space="preserve"> и возврат на доработку повторяются.</w:t>
      </w:r>
    </w:p>
    <w:p w14:paraId="1D8D65CC" w14:textId="1254E7A4" w:rsidR="0081445A" w:rsidRDefault="0081445A" w:rsidP="00BB700E">
      <w:pPr>
        <w:pStyle w:val="3"/>
      </w:pPr>
      <w:r>
        <w:t>Завершение работы с заданием</w:t>
      </w:r>
      <w:r w:rsidRPr="00662D45">
        <w:t xml:space="preserve"> </w:t>
      </w:r>
      <w:r>
        <w:t>сбора</w:t>
      </w:r>
      <w:r w:rsidRPr="00662D45">
        <w:t xml:space="preserve"> </w:t>
      </w:r>
    </w:p>
    <w:p w14:paraId="548701F9" w14:textId="57DCA059" w:rsidR="0081445A" w:rsidRDefault="0081445A" w:rsidP="004B1FE1">
      <w:pPr>
        <w:pStyle w:val="a9"/>
      </w:pPr>
      <w:r>
        <w:t xml:space="preserve">В случае, если работа по сбору данных завершена и принята Ответственным подразделением, задание автоматически переходит в статус «Завершено».  Исполнитель ДО (риски) получает уведомление об изменении статуса задания. </w:t>
      </w:r>
    </w:p>
    <w:p w14:paraId="5A639681" w14:textId="286F5FDC" w:rsidR="0081445A" w:rsidRDefault="0081445A" w:rsidP="004B1FE1">
      <w:pPr>
        <w:pStyle w:val="a9"/>
      </w:pPr>
      <w:r>
        <w:t xml:space="preserve">Задание отображается во вкладке «Завершенные» в меню «Задания». </w:t>
      </w:r>
    </w:p>
    <w:p w14:paraId="62E0FEC6" w14:textId="5745E4B7" w:rsidR="00A50EEF" w:rsidRPr="0081445A" w:rsidRDefault="0081445A" w:rsidP="004B1FE1">
      <w:pPr>
        <w:pStyle w:val="a9"/>
      </w:pPr>
      <w:r>
        <w:t xml:space="preserve">После того, как в систему будут загружены данные </w:t>
      </w:r>
      <w:r w:rsidRPr="004B1FE1">
        <w:t>RISK</w:t>
      </w:r>
      <w:r w:rsidRPr="0081445A">
        <w:t xml:space="preserve"> </w:t>
      </w:r>
      <w:r>
        <w:t>для ДО, эти данные также возможно просмотреть</w:t>
      </w:r>
      <w:r w:rsidR="00A50EEF">
        <w:t xml:space="preserve"> в форме «Персональная карта антимонопольных рисков (сегмент)», перейдя во вкладку «Завершенные» и открыв паспорт нужного задания (аналогично просмотру отправленного задания, п. 2.1.3.). </w:t>
      </w:r>
    </w:p>
    <w:p w14:paraId="6677CE8F" w14:textId="0354585F" w:rsidR="00A50EEF" w:rsidRDefault="00A50EEF" w:rsidP="00BB700E">
      <w:pPr>
        <w:pStyle w:val="20"/>
      </w:pPr>
      <w:r w:rsidRPr="006540F0">
        <w:t xml:space="preserve">Работа с </w:t>
      </w:r>
      <w:r>
        <w:t>персональными планами мероприятий по управлению рисками</w:t>
      </w:r>
    </w:p>
    <w:p w14:paraId="55CED4BB" w14:textId="6B73A5EF" w:rsidR="00A50EEF" w:rsidRPr="00A50EEF" w:rsidRDefault="00A50EEF" w:rsidP="00BB700E">
      <w:pPr>
        <w:pStyle w:val="3"/>
      </w:pPr>
      <w:r>
        <w:t xml:space="preserve">Работа по вводу данных в задании сбора по персональным планам мероприятий </w:t>
      </w:r>
    </w:p>
    <w:p w14:paraId="038C62C5" w14:textId="2AEE517F" w:rsidR="00A50EEF" w:rsidRDefault="00A50EEF" w:rsidP="004B1FE1">
      <w:pPr>
        <w:pStyle w:val="a9"/>
      </w:pPr>
      <w:r>
        <w:t xml:space="preserve">Исполнителям ДО (риски) автоматически приходят уведомления о начале периода сбора данных по персональным планам мероприятий по управлению типовыми рисками. </w:t>
      </w:r>
    </w:p>
    <w:p w14:paraId="1D3C444E" w14:textId="6FEEA9E4" w:rsidR="00A50EEF" w:rsidRDefault="00A50EEF" w:rsidP="004B1FE1">
      <w:pPr>
        <w:pStyle w:val="a9"/>
      </w:pPr>
      <w:r>
        <w:t>Чтобы заполнить данные по персональным планам мероприятий, необходимо зайти в боковое меню и выбрать пункт «Задания»</w:t>
      </w:r>
      <w:r w:rsidR="004B1FE1">
        <w:t xml:space="preserve"> (</w:t>
      </w:r>
      <w:r w:rsidR="004B1FE1">
        <w:fldChar w:fldCharType="begin"/>
      </w:r>
      <w:r w:rsidR="004B1FE1">
        <w:instrText xml:space="preserve"> REF _Ref114088965 \h </w:instrText>
      </w:r>
      <w:r w:rsidR="004B1FE1">
        <w:fldChar w:fldCharType="separate"/>
      </w:r>
      <w:r w:rsidR="004B1FE1">
        <w:t xml:space="preserve">Рисунок </w:t>
      </w:r>
      <w:r w:rsidR="004B1FE1">
        <w:rPr>
          <w:noProof/>
        </w:rPr>
        <w:t>40</w:t>
      </w:r>
      <w:r w:rsidR="004B1FE1">
        <w:fldChar w:fldCharType="end"/>
      </w:r>
      <w:r w:rsidR="004B1FE1">
        <w:t>).</w:t>
      </w:r>
    </w:p>
    <w:p w14:paraId="2FFCC1F3" w14:textId="77777777" w:rsidR="000B0DE4" w:rsidRDefault="00A50EEF" w:rsidP="00241ECF">
      <w:pPr>
        <w:pStyle w:val="afb"/>
      </w:pPr>
      <w:r w:rsidRPr="00952A9F">
        <w:drawing>
          <wp:inline distT="0" distB="0" distL="0" distR="0" wp14:anchorId="43ED32EB" wp14:editId="7DC72793">
            <wp:extent cx="2447925" cy="2314575"/>
            <wp:effectExtent l="0" t="0" r="9525" b="9525"/>
            <wp:docPr id="495" name="Рисунок 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151D95" w14:textId="3A03C365" w:rsidR="00A50EEF" w:rsidRPr="000B0DE4" w:rsidRDefault="000B0DE4" w:rsidP="004B1FE1">
      <w:pPr>
        <w:pStyle w:val="afc"/>
      </w:pPr>
      <w:bookmarkStart w:id="40" w:name="_Ref114088965"/>
      <w:r>
        <w:t xml:space="preserve">Рисунок </w:t>
      </w:r>
      <w:fldSimple w:instr=" SEQ Рисунок \* ARABIC ">
        <w:r w:rsidR="007B4582">
          <w:rPr>
            <w:noProof/>
          </w:rPr>
          <w:t>40</w:t>
        </w:r>
      </w:fldSimple>
      <w:bookmarkEnd w:id="40"/>
      <w:r>
        <w:t> – Меню</w:t>
      </w:r>
    </w:p>
    <w:p w14:paraId="0456A8C5" w14:textId="68E0A99D" w:rsidR="00A50EEF" w:rsidRDefault="00A50EEF" w:rsidP="004B1FE1">
      <w:pPr>
        <w:pStyle w:val="a9"/>
      </w:pPr>
      <w:r>
        <w:lastRenderedPageBreak/>
        <w:t>После этого необходимо найти в текущих заданиях соответствующее по наименованию задание сбора и кликнуть на него</w:t>
      </w:r>
      <w:r w:rsidR="004B1FE1">
        <w:t xml:space="preserve"> (</w:t>
      </w:r>
      <w:r w:rsidR="004B1FE1">
        <w:fldChar w:fldCharType="begin"/>
      </w:r>
      <w:r w:rsidR="004B1FE1">
        <w:instrText xml:space="preserve"> REF _Ref114088991 \h </w:instrText>
      </w:r>
      <w:r w:rsidR="004B1FE1">
        <w:fldChar w:fldCharType="separate"/>
      </w:r>
      <w:r w:rsidR="004B1FE1">
        <w:t xml:space="preserve">Рисунок </w:t>
      </w:r>
      <w:r w:rsidR="004B1FE1">
        <w:rPr>
          <w:noProof/>
        </w:rPr>
        <w:t>41</w:t>
      </w:r>
      <w:r w:rsidR="004B1FE1">
        <w:fldChar w:fldCharType="end"/>
      </w:r>
      <w:r w:rsidR="004B1FE1">
        <w:t>).</w:t>
      </w:r>
    </w:p>
    <w:p w14:paraId="0EB4B275" w14:textId="77777777" w:rsidR="000B0DE4" w:rsidRDefault="00FC2337" w:rsidP="00241ECF">
      <w:pPr>
        <w:pStyle w:val="afb"/>
      </w:pPr>
      <w:r>
        <w:drawing>
          <wp:inline distT="0" distB="0" distL="0" distR="0" wp14:anchorId="2E7F17B6" wp14:editId="224CCAB1">
            <wp:extent cx="6030595" cy="2005965"/>
            <wp:effectExtent l="0" t="0" r="825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00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55247" w14:textId="45E1BD46" w:rsidR="00A50EEF" w:rsidRDefault="000B0DE4" w:rsidP="004B1FE1">
      <w:pPr>
        <w:pStyle w:val="afc"/>
      </w:pPr>
      <w:bookmarkStart w:id="41" w:name="_Ref114088991"/>
      <w:r>
        <w:t xml:space="preserve">Рисунок </w:t>
      </w:r>
      <w:fldSimple w:instr=" SEQ Рисунок \* ARABIC ">
        <w:r w:rsidR="007B4582">
          <w:rPr>
            <w:noProof/>
          </w:rPr>
          <w:t>41</w:t>
        </w:r>
      </w:fldSimple>
      <w:bookmarkEnd w:id="41"/>
      <w:r>
        <w:t> – Задания сбора</w:t>
      </w:r>
    </w:p>
    <w:p w14:paraId="7081E05C" w14:textId="7581F08A" w:rsidR="00A50EEF" w:rsidRDefault="00A50EEF" w:rsidP="004B1FE1">
      <w:pPr>
        <w:pStyle w:val="a9"/>
      </w:pPr>
      <w:r>
        <w:t xml:space="preserve">После чего справа откроется окно сбора, в котором необходимо кликнуть на название формы. В данном процессе присутствуют две формы: «Контроль наличия мероприятий» и «Персональный план мероприятий по управлению рисками». </w:t>
      </w:r>
    </w:p>
    <w:p w14:paraId="41892787" w14:textId="59370140" w:rsidR="00A50EEF" w:rsidRDefault="00A50EEF" w:rsidP="004B1FE1">
      <w:pPr>
        <w:pStyle w:val="a9"/>
      </w:pPr>
      <w:r>
        <w:t>«Персональный план мероприятий по управлению рисками» - форма ввода для заполнения данных по мероприятиям.</w:t>
      </w:r>
    </w:p>
    <w:p w14:paraId="45BE347E" w14:textId="0E4A5CFD" w:rsidR="00A50EEF" w:rsidRDefault="00A50EEF" w:rsidP="004B1FE1">
      <w:pPr>
        <w:pStyle w:val="a9"/>
      </w:pPr>
      <w:r>
        <w:t>«Контроль наличия мероприятий» - вспомогательный отчёт, в котором можно проверить, по всем ли рискам введены мероприятия</w:t>
      </w:r>
      <w:r w:rsidR="004B1FE1">
        <w:t xml:space="preserve"> (</w:t>
      </w:r>
      <w:r w:rsidR="004B1FE1">
        <w:fldChar w:fldCharType="begin"/>
      </w:r>
      <w:r w:rsidR="004B1FE1">
        <w:instrText xml:space="preserve"> REF _Ref114089021 \h </w:instrText>
      </w:r>
      <w:r w:rsidR="004B1FE1">
        <w:fldChar w:fldCharType="separate"/>
      </w:r>
      <w:r w:rsidR="004B1FE1">
        <w:t xml:space="preserve">Рисунок </w:t>
      </w:r>
      <w:r w:rsidR="004B1FE1">
        <w:rPr>
          <w:noProof/>
        </w:rPr>
        <w:t>42</w:t>
      </w:r>
      <w:r w:rsidR="004B1FE1">
        <w:fldChar w:fldCharType="end"/>
      </w:r>
      <w:r w:rsidR="004B1FE1">
        <w:t>).</w:t>
      </w:r>
    </w:p>
    <w:p w14:paraId="56B4A5DD" w14:textId="77777777" w:rsidR="000B0DE4" w:rsidRDefault="00FC2337" w:rsidP="00241ECF">
      <w:pPr>
        <w:pStyle w:val="afb"/>
      </w:pPr>
      <w:r>
        <w:drawing>
          <wp:inline distT="0" distB="0" distL="0" distR="0" wp14:anchorId="4C7408BC" wp14:editId="5088A1AC">
            <wp:extent cx="6030595" cy="3002280"/>
            <wp:effectExtent l="0" t="0" r="8255" b="762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00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0A66F" w14:textId="3C93EFC1" w:rsidR="00A50EEF" w:rsidRDefault="000B0DE4" w:rsidP="004B1FE1">
      <w:pPr>
        <w:pStyle w:val="afc"/>
      </w:pPr>
      <w:bookmarkStart w:id="42" w:name="_Ref114089021"/>
      <w:r>
        <w:t xml:space="preserve">Рисунок </w:t>
      </w:r>
      <w:fldSimple w:instr=" SEQ Рисунок \* ARABIC ">
        <w:r w:rsidR="007B4582">
          <w:rPr>
            <w:noProof/>
          </w:rPr>
          <w:t>42</w:t>
        </w:r>
      </w:fldSimple>
      <w:bookmarkEnd w:id="42"/>
      <w:r>
        <w:t> – Паспорт задания сбора</w:t>
      </w:r>
    </w:p>
    <w:p w14:paraId="4A1A841E" w14:textId="3EB59859" w:rsidR="00A50EEF" w:rsidRDefault="00A50EEF" w:rsidP="002D71A3">
      <w:pPr>
        <w:pStyle w:val="a9"/>
      </w:pPr>
      <w:r>
        <w:lastRenderedPageBreak/>
        <w:t>Первым необходимо выбрать реестр «Персональный план мероприятий по управлению рисками» и ввести в него данные</w:t>
      </w:r>
      <w:r w:rsidR="00FC2337">
        <w:t xml:space="preserve"> по планируемым мероприятиям. </w:t>
      </w:r>
    </w:p>
    <w:p w14:paraId="048CAD3A" w14:textId="3941DF8C" w:rsidR="00FC2337" w:rsidRDefault="00A50EEF" w:rsidP="002D71A3">
      <w:pPr>
        <w:pStyle w:val="a9"/>
      </w:pPr>
      <w:r w:rsidRPr="00064D95">
        <w:t>Для ввода данных необходимо создать новую строку, для этого нужно нажать на кнопку</w:t>
      </w:r>
      <w:r w:rsidR="00FC2337">
        <w:t xml:space="preserve"> «добавить строку»</w:t>
      </w:r>
      <w:r w:rsidR="002D71A3">
        <w:t xml:space="preserve"> (</w:t>
      </w:r>
      <w:r w:rsidR="002D71A3">
        <w:fldChar w:fldCharType="begin"/>
      </w:r>
      <w:r w:rsidR="002D71A3">
        <w:instrText xml:space="preserve"> REF _Ref114089054 \h </w:instrText>
      </w:r>
      <w:r w:rsidR="002D71A3">
        <w:fldChar w:fldCharType="separate"/>
      </w:r>
      <w:r w:rsidR="002D71A3">
        <w:t xml:space="preserve">Рисунок </w:t>
      </w:r>
      <w:r w:rsidR="002D71A3">
        <w:rPr>
          <w:noProof/>
        </w:rPr>
        <w:t>43</w:t>
      </w:r>
      <w:r w:rsidR="002D71A3">
        <w:fldChar w:fldCharType="end"/>
      </w:r>
      <w:r w:rsidR="002D71A3">
        <w:t>).</w:t>
      </w:r>
    </w:p>
    <w:p w14:paraId="632DF705" w14:textId="77777777" w:rsidR="000B0DE4" w:rsidRDefault="00A50EEF" w:rsidP="00241ECF">
      <w:pPr>
        <w:pStyle w:val="afb"/>
      </w:pPr>
      <w:r>
        <w:drawing>
          <wp:inline distT="0" distB="0" distL="0" distR="0" wp14:anchorId="1582B90F" wp14:editId="7FE03FC9">
            <wp:extent cx="6030595" cy="1125964"/>
            <wp:effectExtent l="0" t="0" r="8255" b="0"/>
            <wp:docPr id="499" name="Рисунок 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263" cy="1139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F32408" w14:textId="680A0BA4" w:rsidR="00A50EEF" w:rsidRDefault="000B0DE4" w:rsidP="002D71A3">
      <w:pPr>
        <w:pStyle w:val="afc"/>
      </w:pPr>
      <w:bookmarkStart w:id="43" w:name="_Ref114089054"/>
      <w:r>
        <w:t xml:space="preserve">Рисунок </w:t>
      </w:r>
      <w:fldSimple w:instr=" SEQ Рисунок \* ARABIC ">
        <w:r w:rsidR="007B4582">
          <w:rPr>
            <w:noProof/>
          </w:rPr>
          <w:t>43</w:t>
        </w:r>
      </w:fldSimple>
      <w:bookmarkEnd w:id="43"/>
      <w:r>
        <w:t> – Ввод данных</w:t>
      </w:r>
    </w:p>
    <w:p w14:paraId="071FECBD" w14:textId="239200F7" w:rsidR="00A50EEF" w:rsidRDefault="00A50EEF" w:rsidP="002D71A3">
      <w:pPr>
        <w:pStyle w:val="a9"/>
      </w:pPr>
      <w:r>
        <w:t>После этого появится пустая строка, в которую необходимо ввести данные. Необходимо обратить внимание, что все столбцы в данном реестре рекомендованы, как обязательные для ввода, о чем говорит красная подсветка незаполненных ячеек</w:t>
      </w:r>
      <w:r w:rsidR="002D71A3">
        <w:t>:</w:t>
      </w:r>
    </w:p>
    <w:p w14:paraId="6EC9C13C" w14:textId="5BC19D94" w:rsidR="00A50EEF" w:rsidRPr="002F2938" w:rsidRDefault="00A50EEF" w:rsidP="00241ECF">
      <w:pPr>
        <w:pStyle w:val="a1"/>
      </w:pPr>
      <w:r w:rsidRPr="002F2938">
        <w:t>Столбец «Наименование мероприятия» заполняется ручным текстовым вводом в ячейку и является обязательным для ввода (без этого данные</w:t>
      </w:r>
      <w:r w:rsidR="00FC2337">
        <w:t>,</w:t>
      </w:r>
      <w:r w:rsidRPr="002F2938">
        <w:t xml:space="preserve"> введенные в новую строку</w:t>
      </w:r>
      <w:r w:rsidR="00FC2337">
        <w:t xml:space="preserve">, </w:t>
      </w:r>
      <w:r w:rsidRPr="002F2938">
        <w:t>не сохранятся)</w:t>
      </w:r>
      <w:r w:rsidR="002D71A3">
        <w:t xml:space="preserve"> (</w:t>
      </w:r>
      <w:r w:rsidR="002D71A3">
        <w:fldChar w:fldCharType="begin"/>
      </w:r>
      <w:r w:rsidR="002D71A3">
        <w:instrText xml:space="preserve"> REF _Ref114089099 \h </w:instrText>
      </w:r>
      <w:r w:rsidR="002D71A3">
        <w:fldChar w:fldCharType="separate"/>
      </w:r>
      <w:r w:rsidR="002D71A3">
        <w:t xml:space="preserve">Рисунок </w:t>
      </w:r>
      <w:r w:rsidR="002D71A3">
        <w:rPr>
          <w:noProof/>
        </w:rPr>
        <w:t>44</w:t>
      </w:r>
      <w:r w:rsidR="002D71A3">
        <w:fldChar w:fldCharType="end"/>
      </w:r>
      <w:r w:rsidR="002D71A3">
        <w:t>).</w:t>
      </w:r>
    </w:p>
    <w:p w14:paraId="20CB5726" w14:textId="77777777" w:rsidR="000B0DE4" w:rsidRDefault="00A50EEF" w:rsidP="00241ECF">
      <w:pPr>
        <w:pStyle w:val="afb"/>
      </w:pPr>
      <w:r>
        <w:drawing>
          <wp:inline distT="0" distB="0" distL="0" distR="0" wp14:anchorId="18B37361" wp14:editId="375E0E94">
            <wp:extent cx="2943225" cy="276225"/>
            <wp:effectExtent l="0" t="0" r="9525" b="9525"/>
            <wp:docPr id="500" name="Рисунок 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70BF0" w14:textId="175EB6AC" w:rsidR="00A50EEF" w:rsidRDefault="000B0DE4" w:rsidP="002D71A3">
      <w:pPr>
        <w:pStyle w:val="afc"/>
        <w:rPr>
          <w:b/>
        </w:rPr>
      </w:pPr>
      <w:bookmarkStart w:id="44" w:name="_Ref114089099"/>
      <w:r>
        <w:t xml:space="preserve">Рисунок </w:t>
      </w:r>
      <w:fldSimple w:instr=" SEQ Рисунок \* ARABIC ">
        <w:r w:rsidR="007B4582">
          <w:rPr>
            <w:noProof/>
          </w:rPr>
          <w:t>44</w:t>
        </w:r>
      </w:fldSimple>
      <w:bookmarkEnd w:id="44"/>
      <w:r>
        <w:t> – Ввод наименования мероприятия</w:t>
      </w:r>
    </w:p>
    <w:p w14:paraId="1F145B98" w14:textId="1B84B8DA" w:rsidR="00A50EEF" w:rsidRPr="002F2938" w:rsidRDefault="00A50EEF" w:rsidP="00241ECF">
      <w:pPr>
        <w:pStyle w:val="a1"/>
      </w:pPr>
      <w:r w:rsidRPr="002F2938">
        <w:t>Столбец «Функциональные направления (сегменты)» заполняется выбором из выпадающего списка с возможностью множественного выбора</w:t>
      </w:r>
      <w:r w:rsidR="002D71A3">
        <w:t xml:space="preserve"> (</w:t>
      </w:r>
      <w:r w:rsidR="002D71A3">
        <w:fldChar w:fldCharType="begin"/>
      </w:r>
      <w:r w:rsidR="002D71A3">
        <w:instrText xml:space="preserve"> REF _Ref114089119 \h </w:instrText>
      </w:r>
      <w:r w:rsidR="002D71A3">
        <w:fldChar w:fldCharType="separate"/>
      </w:r>
      <w:r w:rsidR="002D71A3">
        <w:t xml:space="preserve">Рисунок </w:t>
      </w:r>
      <w:r w:rsidR="002D71A3">
        <w:rPr>
          <w:noProof/>
        </w:rPr>
        <w:t>45</w:t>
      </w:r>
      <w:r w:rsidR="002D71A3">
        <w:fldChar w:fldCharType="end"/>
      </w:r>
      <w:r w:rsidR="002D71A3">
        <w:t>).</w:t>
      </w:r>
    </w:p>
    <w:p w14:paraId="41D1AB57" w14:textId="77777777" w:rsidR="000B0DE4" w:rsidRDefault="00A50EEF" w:rsidP="00241ECF">
      <w:pPr>
        <w:pStyle w:val="afb"/>
      </w:pPr>
      <w:r>
        <w:lastRenderedPageBreak/>
        <w:drawing>
          <wp:inline distT="0" distB="0" distL="0" distR="0" wp14:anchorId="2E622267" wp14:editId="05CE8CB5">
            <wp:extent cx="4448175" cy="2152650"/>
            <wp:effectExtent l="0" t="0" r="9525" b="0"/>
            <wp:docPr id="501" name="Рисунок 50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" name="Рисунок 50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A9DA0" w14:textId="7958C2B7" w:rsidR="00A50EEF" w:rsidRDefault="000B0DE4" w:rsidP="002D71A3">
      <w:pPr>
        <w:pStyle w:val="afc"/>
      </w:pPr>
      <w:bookmarkStart w:id="45" w:name="_Ref114089119"/>
      <w:r>
        <w:t xml:space="preserve">Рисунок </w:t>
      </w:r>
      <w:fldSimple w:instr=" SEQ Рисунок \* ARABIC ">
        <w:r w:rsidR="007B4582">
          <w:rPr>
            <w:noProof/>
          </w:rPr>
          <w:t>45</w:t>
        </w:r>
      </w:fldSimple>
      <w:bookmarkEnd w:id="45"/>
      <w:r>
        <w:t> – Ввод функционального направления</w:t>
      </w:r>
    </w:p>
    <w:p w14:paraId="73BB1A8C" w14:textId="0289D854" w:rsidR="00A50EEF" w:rsidRPr="002F2938" w:rsidRDefault="00A50EEF" w:rsidP="00241ECF">
      <w:pPr>
        <w:pStyle w:val="a1"/>
      </w:pPr>
      <w:r w:rsidRPr="002F2938">
        <w:t>Столбец «Эффект от реализации мероприятия» заполняется ручным текстовым вводом в ячейку</w:t>
      </w:r>
      <w:r w:rsidR="002D71A3">
        <w:t xml:space="preserve"> (</w:t>
      </w:r>
      <w:r w:rsidR="002D71A3">
        <w:fldChar w:fldCharType="begin"/>
      </w:r>
      <w:r w:rsidR="002D71A3">
        <w:instrText xml:space="preserve"> REF _Ref114089140 \h </w:instrText>
      </w:r>
      <w:r w:rsidR="002D71A3">
        <w:fldChar w:fldCharType="separate"/>
      </w:r>
      <w:r w:rsidR="002D71A3">
        <w:t xml:space="preserve">Рисунок </w:t>
      </w:r>
      <w:r w:rsidR="002D71A3">
        <w:rPr>
          <w:noProof/>
        </w:rPr>
        <w:t>46</w:t>
      </w:r>
      <w:r w:rsidR="002D71A3">
        <w:fldChar w:fldCharType="end"/>
      </w:r>
      <w:r w:rsidR="002D71A3">
        <w:t>).</w:t>
      </w:r>
    </w:p>
    <w:p w14:paraId="764FC120" w14:textId="77777777" w:rsidR="000B0DE4" w:rsidRDefault="00A50EEF" w:rsidP="00241ECF">
      <w:pPr>
        <w:pStyle w:val="afb"/>
      </w:pPr>
      <w:r>
        <w:drawing>
          <wp:inline distT="0" distB="0" distL="0" distR="0" wp14:anchorId="5FF8B393" wp14:editId="630DF49A">
            <wp:extent cx="2876550" cy="247650"/>
            <wp:effectExtent l="0" t="0" r="0" b="0"/>
            <wp:docPr id="502" name="Рисунок 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65203" w14:textId="645BEFDB" w:rsidR="00A50EEF" w:rsidRDefault="000B0DE4" w:rsidP="002D71A3">
      <w:pPr>
        <w:pStyle w:val="afc"/>
        <w:rPr>
          <w:b/>
        </w:rPr>
      </w:pPr>
      <w:bookmarkStart w:id="46" w:name="_Ref114089140"/>
      <w:r>
        <w:t xml:space="preserve">Рисунок </w:t>
      </w:r>
      <w:fldSimple w:instr=" SEQ Рисунок \* ARABIC ">
        <w:r w:rsidR="007B4582">
          <w:rPr>
            <w:noProof/>
          </w:rPr>
          <w:t>46</w:t>
        </w:r>
      </w:fldSimple>
      <w:bookmarkEnd w:id="46"/>
      <w:r>
        <w:t> – Ввод эффекта от мероприятия</w:t>
      </w:r>
    </w:p>
    <w:p w14:paraId="4E97E979" w14:textId="598353B3" w:rsidR="00FC2337" w:rsidRDefault="00A50EEF" w:rsidP="00241ECF">
      <w:pPr>
        <w:pStyle w:val="a1"/>
      </w:pPr>
      <w:r w:rsidRPr="002F2938">
        <w:t xml:space="preserve">Столбец «Соответствующий </w:t>
      </w:r>
      <w:r w:rsidRPr="00FC2337">
        <w:t>типовой</w:t>
      </w:r>
      <w:r w:rsidRPr="002F2938">
        <w:t xml:space="preserve"> риск (риски)» заполняется выбором из выпадающего списка с возможностью множественного выбора</w:t>
      </w:r>
      <w:r w:rsidR="002D71A3">
        <w:t xml:space="preserve"> (</w:t>
      </w:r>
      <w:r w:rsidR="002D71A3">
        <w:fldChar w:fldCharType="begin"/>
      </w:r>
      <w:r w:rsidR="002D71A3">
        <w:instrText xml:space="preserve"> REF _Ref114089172 \h </w:instrText>
      </w:r>
      <w:r w:rsidR="002D71A3">
        <w:fldChar w:fldCharType="separate"/>
      </w:r>
      <w:r w:rsidR="002D71A3">
        <w:t xml:space="preserve">Рисунок </w:t>
      </w:r>
      <w:r w:rsidR="002D71A3">
        <w:rPr>
          <w:noProof/>
        </w:rPr>
        <w:t>47</w:t>
      </w:r>
      <w:r w:rsidR="002D71A3">
        <w:fldChar w:fldCharType="end"/>
      </w:r>
      <w:r w:rsidR="002D71A3">
        <w:t>).</w:t>
      </w:r>
    </w:p>
    <w:p w14:paraId="6FC223D0" w14:textId="77777777" w:rsidR="000B0DE4" w:rsidRDefault="00A50EEF" w:rsidP="00241ECF">
      <w:pPr>
        <w:pStyle w:val="afb"/>
      </w:pPr>
      <w:r>
        <w:drawing>
          <wp:inline distT="0" distB="0" distL="0" distR="0" wp14:anchorId="296DAEDC" wp14:editId="6FD9EB83">
            <wp:extent cx="4476750" cy="2228850"/>
            <wp:effectExtent l="0" t="0" r="0" b="0"/>
            <wp:docPr id="503" name="Рисунок 50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" name="Рисунок 50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41EDA" w14:textId="1040D002" w:rsidR="00A50EEF" w:rsidRDefault="000B0DE4" w:rsidP="002D71A3">
      <w:pPr>
        <w:pStyle w:val="afc"/>
      </w:pPr>
      <w:bookmarkStart w:id="47" w:name="_Ref114089172"/>
      <w:r>
        <w:t xml:space="preserve">Рисунок </w:t>
      </w:r>
      <w:fldSimple w:instr=" SEQ Рисунок \* ARABIC ">
        <w:r w:rsidR="007B4582">
          <w:rPr>
            <w:noProof/>
          </w:rPr>
          <w:t>47</w:t>
        </w:r>
      </w:fldSimple>
      <w:bookmarkEnd w:id="47"/>
      <w:r>
        <w:t> – Ввод типового риска</w:t>
      </w:r>
    </w:p>
    <w:p w14:paraId="5FFB143B" w14:textId="6BC0F085" w:rsidR="00A50EEF" w:rsidRPr="002F2938" w:rsidRDefault="00A50EEF" w:rsidP="00241ECF">
      <w:pPr>
        <w:pStyle w:val="a1"/>
      </w:pPr>
      <w:r w:rsidRPr="002F2938">
        <w:t>Столбец «Срок реализации мероприятия» заполняется выбором даты из календаря</w:t>
      </w:r>
      <w:r w:rsidR="002D71A3">
        <w:t xml:space="preserve"> (</w:t>
      </w:r>
      <w:r w:rsidR="002D71A3">
        <w:fldChar w:fldCharType="begin"/>
      </w:r>
      <w:r w:rsidR="002D71A3">
        <w:instrText xml:space="preserve"> REF _Ref114089194 \h </w:instrText>
      </w:r>
      <w:r w:rsidR="002D71A3">
        <w:fldChar w:fldCharType="separate"/>
      </w:r>
      <w:r w:rsidR="002D71A3">
        <w:t xml:space="preserve">Рисунок </w:t>
      </w:r>
      <w:r w:rsidR="002D71A3">
        <w:rPr>
          <w:noProof/>
        </w:rPr>
        <w:t>48</w:t>
      </w:r>
      <w:r w:rsidR="002D71A3">
        <w:fldChar w:fldCharType="end"/>
      </w:r>
      <w:r w:rsidR="002D71A3">
        <w:t>).</w:t>
      </w:r>
    </w:p>
    <w:p w14:paraId="39BFB616" w14:textId="77777777" w:rsidR="000B0DE4" w:rsidRDefault="00A50EEF" w:rsidP="00241ECF">
      <w:pPr>
        <w:pStyle w:val="afb"/>
      </w:pPr>
      <w:r>
        <w:lastRenderedPageBreak/>
        <w:drawing>
          <wp:inline distT="0" distB="0" distL="0" distR="0" wp14:anchorId="162CE645" wp14:editId="0B49F0CC">
            <wp:extent cx="1724025" cy="1685427"/>
            <wp:effectExtent l="0" t="0" r="0" b="0"/>
            <wp:docPr id="504" name="Рисунок 50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" name="Рисунок 50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737461" cy="1698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3F9C5" w14:textId="3422807B" w:rsidR="00A50EEF" w:rsidRDefault="000B0DE4" w:rsidP="002D71A3">
      <w:pPr>
        <w:pStyle w:val="afc"/>
      </w:pPr>
      <w:bookmarkStart w:id="48" w:name="_Ref114089194"/>
      <w:r>
        <w:t xml:space="preserve">Рисунок </w:t>
      </w:r>
      <w:fldSimple w:instr=" SEQ Рисунок \* ARABIC ">
        <w:r w:rsidR="007B4582">
          <w:rPr>
            <w:noProof/>
          </w:rPr>
          <w:t>48</w:t>
        </w:r>
      </w:fldSimple>
      <w:bookmarkEnd w:id="48"/>
      <w:r>
        <w:t> – Ввод сроков реализации мероприятия</w:t>
      </w:r>
    </w:p>
    <w:p w14:paraId="1AFFA047" w14:textId="3024B543" w:rsidR="00A50EEF" w:rsidRPr="002F2938" w:rsidRDefault="00A50EEF" w:rsidP="00241ECF">
      <w:pPr>
        <w:pStyle w:val="a1"/>
      </w:pPr>
      <w:r w:rsidRPr="002F2938">
        <w:t>Столбец «Ответственный за исполнение мероприятий внутри ДО» заполняется ручным текстовым вводом в ячейку</w:t>
      </w:r>
      <w:r w:rsidR="002D71A3">
        <w:t xml:space="preserve"> (</w:t>
      </w:r>
      <w:r w:rsidR="00182CE4">
        <w:fldChar w:fldCharType="begin"/>
      </w:r>
      <w:r w:rsidR="00182CE4">
        <w:instrText xml:space="preserve"> REF _Ref114089218 \h </w:instrText>
      </w:r>
      <w:r w:rsidR="00182CE4">
        <w:fldChar w:fldCharType="separate"/>
      </w:r>
      <w:r w:rsidR="00182CE4">
        <w:t xml:space="preserve">Рисунок </w:t>
      </w:r>
      <w:r w:rsidR="00182CE4">
        <w:rPr>
          <w:noProof/>
        </w:rPr>
        <w:t>49</w:t>
      </w:r>
      <w:r w:rsidR="00182CE4">
        <w:fldChar w:fldCharType="end"/>
      </w:r>
      <w:r w:rsidR="002D71A3">
        <w:t>).</w:t>
      </w:r>
    </w:p>
    <w:p w14:paraId="24FFF081" w14:textId="77777777" w:rsidR="000B0DE4" w:rsidRDefault="00A50EEF" w:rsidP="00241ECF">
      <w:pPr>
        <w:pStyle w:val="afb"/>
      </w:pPr>
      <w:r>
        <w:drawing>
          <wp:inline distT="0" distB="0" distL="0" distR="0" wp14:anchorId="09D97DD7" wp14:editId="77BD59AC">
            <wp:extent cx="2886075" cy="276225"/>
            <wp:effectExtent l="0" t="0" r="9525" b="9525"/>
            <wp:docPr id="505" name="Рисунок 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48222" w14:textId="1FB33429" w:rsidR="00A50EEF" w:rsidRDefault="000B0DE4" w:rsidP="00182CE4">
      <w:pPr>
        <w:pStyle w:val="afc"/>
        <w:rPr>
          <w:b/>
        </w:rPr>
      </w:pPr>
      <w:bookmarkStart w:id="49" w:name="_Ref114089218"/>
      <w:r>
        <w:t xml:space="preserve">Рисунок </w:t>
      </w:r>
      <w:fldSimple w:instr=" SEQ Рисунок \* ARABIC ">
        <w:r w:rsidR="007B4582">
          <w:rPr>
            <w:noProof/>
          </w:rPr>
          <w:t>49</w:t>
        </w:r>
      </w:fldSimple>
      <w:bookmarkEnd w:id="49"/>
      <w:r>
        <w:t xml:space="preserve"> – Ввод </w:t>
      </w:r>
      <w:r w:rsidR="001F0363">
        <w:t>Ответственного за исполнение мероприятия</w:t>
      </w:r>
    </w:p>
    <w:p w14:paraId="72CEDD31" w14:textId="16C5F37F" w:rsidR="00FC2337" w:rsidRDefault="00FC2337" w:rsidP="00A62C5F">
      <w:pPr>
        <w:pStyle w:val="a3"/>
      </w:pPr>
      <w:r>
        <w:t>После ввода всех планируемых мероприятий необходимо вернуться к паспорту задания сбора и</w:t>
      </w:r>
      <w:r w:rsidR="00A50EEF">
        <w:t xml:space="preserve"> открыть форму </w:t>
      </w:r>
      <w:r w:rsidR="00A50EEF" w:rsidRPr="00FC2337">
        <w:rPr>
          <w:b/>
          <w:bCs/>
        </w:rPr>
        <w:t>«Контроль наличия мероприятий»</w:t>
      </w:r>
      <w:r w:rsidR="00A50EEF">
        <w:t>, чтоб</w:t>
      </w:r>
      <w:r>
        <w:t>ы</w:t>
      </w:r>
      <w:r w:rsidR="00A50EEF">
        <w:t xml:space="preserve"> проверить, по всем ли типовым рискам ДО введены мероприятия</w:t>
      </w:r>
      <w:r w:rsidR="00182CE4">
        <w:t xml:space="preserve"> (</w:t>
      </w:r>
      <w:r w:rsidR="00182CE4">
        <w:fldChar w:fldCharType="begin"/>
      </w:r>
      <w:r w:rsidR="00182CE4">
        <w:instrText xml:space="preserve"> REF _Ref114089251 \h </w:instrText>
      </w:r>
      <w:r w:rsidR="00182CE4">
        <w:fldChar w:fldCharType="separate"/>
      </w:r>
      <w:r w:rsidR="00182CE4">
        <w:t>Рисунок 50</w:t>
      </w:r>
      <w:r w:rsidR="00182CE4">
        <w:fldChar w:fldCharType="end"/>
      </w:r>
      <w:r w:rsidR="00182CE4">
        <w:t>).</w:t>
      </w:r>
    </w:p>
    <w:p w14:paraId="25403920" w14:textId="77777777" w:rsidR="000B0DE4" w:rsidRDefault="00FC2337" w:rsidP="00241ECF">
      <w:pPr>
        <w:pStyle w:val="afb"/>
      </w:pPr>
      <w:r>
        <w:drawing>
          <wp:inline distT="0" distB="0" distL="0" distR="0" wp14:anchorId="032D9D61" wp14:editId="56C0E2DC">
            <wp:extent cx="6030595" cy="3002280"/>
            <wp:effectExtent l="0" t="0" r="8255" b="762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00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EAC0F" w14:textId="60E57CB6" w:rsidR="00FC2337" w:rsidRDefault="000B0DE4" w:rsidP="00182CE4">
      <w:pPr>
        <w:pStyle w:val="afc"/>
      </w:pPr>
      <w:bookmarkStart w:id="50" w:name="_Ref114089251"/>
      <w:r>
        <w:t xml:space="preserve">Рисунок </w:t>
      </w:r>
      <w:fldSimple w:instr=" SEQ Рисунок \* ARABIC ">
        <w:r w:rsidR="007B4582">
          <w:rPr>
            <w:noProof/>
          </w:rPr>
          <w:t>50</w:t>
        </w:r>
      </w:fldSimple>
      <w:bookmarkEnd w:id="50"/>
      <w:r>
        <w:t> –</w:t>
      </w:r>
      <w:r w:rsidR="00E5473E">
        <w:t> Проверочный отчет в паспорте задания сбора</w:t>
      </w:r>
    </w:p>
    <w:p w14:paraId="5DF11D32" w14:textId="55E7E340" w:rsidR="00A50EEF" w:rsidRDefault="00FC2337" w:rsidP="00A62C5F">
      <w:pPr>
        <w:pStyle w:val="a3"/>
      </w:pPr>
      <w:r>
        <w:t>Откроется проверочный отчет «Контроль наличия мероприятий»</w:t>
      </w:r>
      <w:r w:rsidR="00182CE4">
        <w:t>(</w:t>
      </w:r>
      <w:r w:rsidR="00182CE4">
        <w:fldChar w:fldCharType="begin"/>
      </w:r>
      <w:r w:rsidR="00182CE4">
        <w:instrText xml:space="preserve"> REF _Ref114089269 \h  \* MERGEFORMAT </w:instrText>
      </w:r>
      <w:r w:rsidR="00182CE4">
        <w:fldChar w:fldCharType="separate"/>
      </w:r>
      <w:r w:rsidR="00182CE4">
        <w:t>Рисунок 51</w:t>
      </w:r>
      <w:r w:rsidR="00182CE4">
        <w:fldChar w:fldCharType="end"/>
      </w:r>
      <w:r w:rsidR="00182CE4">
        <w:t>).</w:t>
      </w:r>
    </w:p>
    <w:p w14:paraId="792578A1" w14:textId="77777777" w:rsidR="00E5473E" w:rsidRDefault="00A50EEF" w:rsidP="00241ECF">
      <w:pPr>
        <w:pStyle w:val="afb"/>
      </w:pPr>
      <w:r>
        <w:lastRenderedPageBreak/>
        <w:drawing>
          <wp:inline distT="0" distB="0" distL="0" distR="0" wp14:anchorId="36262102" wp14:editId="6FCD1793">
            <wp:extent cx="5337414" cy="1962409"/>
            <wp:effectExtent l="0" t="0" r="0" b="0"/>
            <wp:docPr id="506" name="Рисунок 50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" name="Рисунок 506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9076" cy="196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F9E55A" w14:textId="2DC443DD" w:rsidR="00A50EEF" w:rsidRDefault="00E5473E" w:rsidP="00182CE4">
      <w:pPr>
        <w:pStyle w:val="afc"/>
      </w:pPr>
      <w:bookmarkStart w:id="51" w:name="_Ref114089269"/>
      <w:r>
        <w:t xml:space="preserve">Рисунок </w:t>
      </w:r>
      <w:fldSimple w:instr=" SEQ Рисунок \* ARABIC ">
        <w:r w:rsidR="007B4582">
          <w:rPr>
            <w:noProof/>
          </w:rPr>
          <w:t>51</w:t>
        </w:r>
      </w:fldSimple>
      <w:bookmarkEnd w:id="51"/>
      <w:r>
        <w:t> – Проверочный отчет</w:t>
      </w:r>
    </w:p>
    <w:p w14:paraId="080D15FB" w14:textId="3BFE15F3" w:rsidR="00FC2337" w:rsidRDefault="00A50EEF" w:rsidP="00A62C5F">
      <w:pPr>
        <w:pStyle w:val="a3"/>
      </w:pPr>
      <w:r>
        <w:t xml:space="preserve">Если в данном отчете есть ячейки, </w:t>
      </w:r>
      <w:r w:rsidR="00FC2337">
        <w:t>подсвеченные красным цветом</w:t>
      </w:r>
      <w:r>
        <w:t xml:space="preserve">, то значит, что </w:t>
      </w:r>
      <w:r w:rsidR="00FC2337">
        <w:t xml:space="preserve">для соответствующих подсвеченной ячейке </w:t>
      </w:r>
      <w:r>
        <w:t>риск</w:t>
      </w:r>
      <w:r w:rsidR="00FC2337">
        <w:t>ов</w:t>
      </w:r>
      <w:r>
        <w:t xml:space="preserve"> не</w:t>
      </w:r>
      <w:r w:rsidR="00FC2337">
        <w:t xml:space="preserve"> введено</w:t>
      </w:r>
      <w:r>
        <w:t xml:space="preserve"> ни одного мероприятия, что</w:t>
      </w:r>
      <w:r w:rsidR="00FC2337">
        <w:t> </w:t>
      </w:r>
      <w:r>
        <w:t>является ошибкой и требует устранения.</w:t>
      </w:r>
    </w:p>
    <w:p w14:paraId="62D6F151" w14:textId="68302071" w:rsidR="00A50EEF" w:rsidRPr="004F7404" w:rsidRDefault="00A50EEF" w:rsidP="00A62C5F">
      <w:pPr>
        <w:pStyle w:val="a3"/>
      </w:pPr>
      <w:r>
        <w:t xml:space="preserve">Для этого необходимо вернуться в форму ввода </w:t>
      </w:r>
      <w:r w:rsidRPr="004F7404">
        <w:t>«Персональный план мероприятий по управлению рисками»</w:t>
      </w:r>
      <w:r>
        <w:t xml:space="preserve"> и ввести мероприятия </w:t>
      </w:r>
      <w:r w:rsidR="00FC2337">
        <w:t>для</w:t>
      </w:r>
      <w:r>
        <w:t xml:space="preserve"> соответствующи</w:t>
      </w:r>
      <w:r w:rsidR="00FC2337">
        <w:t>х</w:t>
      </w:r>
      <w:r>
        <w:t xml:space="preserve"> типовы</w:t>
      </w:r>
      <w:r w:rsidR="00FC2337">
        <w:t>х</w:t>
      </w:r>
      <w:r>
        <w:t xml:space="preserve"> риск</w:t>
      </w:r>
      <w:r w:rsidR="00FC2337">
        <w:t>ов</w:t>
      </w:r>
      <w:r>
        <w:t xml:space="preserve">. </w:t>
      </w:r>
    </w:p>
    <w:p w14:paraId="18B5C814" w14:textId="77E60111" w:rsidR="00FC2337" w:rsidRDefault="00DD2DBB" w:rsidP="00BB700E">
      <w:pPr>
        <w:pStyle w:val="3"/>
      </w:pPr>
      <w:r>
        <w:t>(проверка перед отправкой (</w:t>
      </w:r>
      <w:proofErr w:type="spellStart"/>
      <w:r w:rsidR="00FC2337">
        <w:t>Межформенные</w:t>
      </w:r>
      <w:proofErr w:type="spellEnd"/>
      <w:r w:rsidR="00FC2337">
        <w:t xml:space="preserve"> проверки</w:t>
      </w:r>
      <w:r>
        <w:t>)</w:t>
      </w:r>
      <w:r w:rsidR="00FC2337">
        <w:t xml:space="preserve">  </w:t>
      </w:r>
    </w:p>
    <w:p w14:paraId="10C975DE" w14:textId="3BB667B1" w:rsidR="00FC2337" w:rsidRDefault="00FC2337" w:rsidP="00A62C5F">
      <w:pPr>
        <w:pStyle w:val="a3"/>
      </w:pPr>
      <w:r>
        <w:t>В системе предусмотрен</w:t>
      </w:r>
      <w:r w:rsidR="00DD2DBB">
        <w:t>а проверка перед отправкой (</w:t>
      </w:r>
      <w:r>
        <w:t>межформенные проверки</w:t>
      </w:r>
      <w:r w:rsidR="00DD2DBB">
        <w:t xml:space="preserve">) </w:t>
      </w:r>
      <w:r>
        <w:t xml:space="preserve">корректности ввода данных перед отправкой задания сбора на проверку Ответственному подразделению. </w:t>
      </w:r>
    </w:p>
    <w:p w14:paraId="1BBB8DE2" w14:textId="676646F4" w:rsidR="00FC2337" w:rsidRDefault="00FC2337" w:rsidP="00A62C5F">
      <w:pPr>
        <w:pStyle w:val="a3"/>
      </w:pPr>
      <w:r>
        <w:t>Для того, чтобы проверить корректность ввода данных, Исполнитель ДО (риски), завершив работу с персональным планом мероприятий, возвращается к паспорту задания сбора и нажимает на кнопку «Проверить»</w:t>
      </w:r>
      <w:r w:rsidR="00182CE4">
        <w:t xml:space="preserve"> (</w:t>
      </w:r>
      <w:r w:rsidR="00182CE4">
        <w:fldChar w:fldCharType="begin"/>
      </w:r>
      <w:r w:rsidR="00182CE4">
        <w:instrText xml:space="preserve"> REF _Ref114089317 \h </w:instrText>
      </w:r>
      <w:r w:rsidR="00182CE4">
        <w:fldChar w:fldCharType="separate"/>
      </w:r>
      <w:r w:rsidR="00182CE4">
        <w:t>Рисунок 52</w:t>
      </w:r>
      <w:r w:rsidR="00182CE4">
        <w:fldChar w:fldCharType="end"/>
      </w:r>
      <w:r w:rsidR="00182CE4">
        <w:t>).</w:t>
      </w:r>
    </w:p>
    <w:p w14:paraId="3AC440B9" w14:textId="77777777" w:rsidR="00E5473E" w:rsidRDefault="00FC2337" w:rsidP="00241ECF">
      <w:pPr>
        <w:pStyle w:val="afb"/>
      </w:pPr>
      <w:r>
        <w:lastRenderedPageBreak/>
        <w:drawing>
          <wp:inline distT="0" distB="0" distL="0" distR="0" wp14:anchorId="688C4892" wp14:editId="1E4A2CA0">
            <wp:extent cx="6030595" cy="3350895"/>
            <wp:effectExtent l="0" t="0" r="8255" b="190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5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ECE7A" w14:textId="6905F471" w:rsidR="00FC2337" w:rsidRDefault="00E5473E" w:rsidP="00182CE4">
      <w:pPr>
        <w:pStyle w:val="afc"/>
      </w:pPr>
      <w:bookmarkStart w:id="52" w:name="_Ref114089317"/>
      <w:r>
        <w:t xml:space="preserve">Рисунок </w:t>
      </w:r>
      <w:fldSimple w:instr=" SEQ Рисунок \* ARABIC ">
        <w:r w:rsidR="007B4582">
          <w:rPr>
            <w:noProof/>
          </w:rPr>
          <w:t>52</w:t>
        </w:r>
      </w:fldSimple>
      <w:bookmarkEnd w:id="52"/>
      <w:r>
        <w:t> – </w:t>
      </w:r>
      <w:proofErr w:type="spellStart"/>
      <w:r>
        <w:t>Межформенные</w:t>
      </w:r>
      <w:proofErr w:type="spellEnd"/>
      <w:r>
        <w:t xml:space="preserve"> проверки</w:t>
      </w:r>
    </w:p>
    <w:p w14:paraId="3E6A6164" w14:textId="4DFA27F6" w:rsidR="00FC2337" w:rsidRDefault="00FC2337" w:rsidP="00A62C5F">
      <w:pPr>
        <w:pStyle w:val="a3"/>
      </w:pPr>
      <w:r>
        <w:t>В случае, если какие-либо данные не введены, в правом нижнем углу паспорта задания отобразится сообщение об ошибке (</w:t>
      </w:r>
      <w:r w:rsidR="00182CE4">
        <w:fldChar w:fldCharType="begin"/>
      </w:r>
      <w:r w:rsidR="00182CE4">
        <w:instrText xml:space="preserve"> REF _Ref114089349 \h </w:instrText>
      </w:r>
      <w:r w:rsidR="00182CE4">
        <w:fldChar w:fldCharType="separate"/>
      </w:r>
      <w:r w:rsidR="00182CE4">
        <w:t>Рисунок 53</w:t>
      </w:r>
      <w:r w:rsidR="00182CE4">
        <w:fldChar w:fldCharType="end"/>
      </w:r>
      <w:r>
        <w:t>).</w:t>
      </w:r>
    </w:p>
    <w:p w14:paraId="12271B0A" w14:textId="77777777" w:rsidR="00FC2337" w:rsidRDefault="00FC2337" w:rsidP="00FC2337"/>
    <w:p w14:paraId="3BE43617" w14:textId="77777777" w:rsidR="00E5473E" w:rsidRDefault="00FC2337" w:rsidP="00241ECF">
      <w:pPr>
        <w:pStyle w:val="afb"/>
      </w:pPr>
      <w:r>
        <w:drawing>
          <wp:inline distT="0" distB="0" distL="0" distR="0" wp14:anchorId="0E8F98ED" wp14:editId="35EA61DD">
            <wp:extent cx="3124200" cy="1628775"/>
            <wp:effectExtent l="0" t="0" r="0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4FCB8" w14:textId="2C2FFDCB" w:rsidR="00FC2337" w:rsidRDefault="00E5473E" w:rsidP="00182CE4">
      <w:pPr>
        <w:pStyle w:val="afc"/>
      </w:pPr>
      <w:bookmarkStart w:id="53" w:name="_Ref114089349"/>
      <w:r>
        <w:t xml:space="preserve">Рисунок </w:t>
      </w:r>
      <w:fldSimple w:instr=" SEQ Рисунок \* ARABIC ">
        <w:r w:rsidR="00182CE4">
          <w:rPr>
            <w:noProof/>
          </w:rPr>
          <w:t>53</w:t>
        </w:r>
      </w:fldSimple>
      <w:bookmarkEnd w:id="53"/>
      <w:r>
        <w:t> – Сообщение об ошибке</w:t>
      </w:r>
    </w:p>
    <w:p w14:paraId="62A818BB" w14:textId="7A121499" w:rsidR="00FC2337" w:rsidRDefault="00FC2337" w:rsidP="00A62C5F">
      <w:pPr>
        <w:pStyle w:val="a3"/>
      </w:pPr>
      <w:r>
        <w:t>Если все необходимые данные введены, то отобразится сообщение о том, что данные введены корректно (</w:t>
      </w:r>
      <w:r w:rsidR="00182CE4">
        <w:fldChar w:fldCharType="begin"/>
      </w:r>
      <w:r w:rsidR="00182CE4">
        <w:instrText xml:space="preserve"> REF _Ref114089427 \h </w:instrText>
      </w:r>
      <w:r w:rsidR="00182CE4">
        <w:fldChar w:fldCharType="separate"/>
      </w:r>
      <w:r w:rsidR="00182CE4">
        <w:t>Рисунок 54</w:t>
      </w:r>
      <w:r w:rsidR="00182CE4">
        <w:fldChar w:fldCharType="end"/>
      </w:r>
      <w:r>
        <w:t>).</w:t>
      </w:r>
    </w:p>
    <w:p w14:paraId="0A24ED64" w14:textId="77777777" w:rsidR="00E5473E" w:rsidRDefault="00FC2337" w:rsidP="00241ECF">
      <w:pPr>
        <w:pStyle w:val="afb"/>
      </w:pPr>
      <w:r>
        <w:drawing>
          <wp:inline distT="0" distB="0" distL="0" distR="0" wp14:anchorId="22363BE2" wp14:editId="15A40108">
            <wp:extent cx="3248025" cy="514350"/>
            <wp:effectExtent l="0" t="0" r="0" b="0"/>
            <wp:docPr id="23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C9A303" w14:textId="1636A0B6" w:rsidR="00FC2337" w:rsidRDefault="00E5473E" w:rsidP="00182CE4">
      <w:pPr>
        <w:pStyle w:val="afc"/>
      </w:pPr>
      <w:bookmarkStart w:id="54" w:name="_Ref114089427"/>
      <w:r>
        <w:t xml:space="preserve">Рисунок </w:t>
      </w:r>
      <w:fldSimple w:instr=" SEQ Рисунок \* ARABIC ">
        <w:r w:rsidR="007B4582">
          <w:rPr>
            <w:noProof/>
          </w:rPr>
          <w:t>54</w:t>
        </w:r>
      </w:fldSimple>
      <w:bookmarkEnd w:id="54"/>
      <w:r>
        <w:t> – Сообщение «Данные введены корректно»</w:t>
      </w:r>
    </w:p>
    <w:p w14:paraId="4E25F0EF" w14:textId="69C4B9A8" w:rsidR="00FC2337" w:rsidRDefault="00FC2337" w:rsidP="00A62C5F">
      <w:pPr>
        <w:pStyle w:val="a3"/>
      </w:pPr>
      <w:r>
        <w:lastRenderedPageBreak/>
        <w:t>Для процесса «</w:t>
      </w:r>
      <w:r w:rsidRPr="00987B3A">
        <w:t xml:space="preserve">Работа с </w:t>
      </w:r>
      <w:r>
        <w:t xml:space="preserve">персональными планами мероприятий» предусмотрена следующие межформенные проверки: </w:t>
      </w:r>
    </w:p>
    <w:p w14:paraId="2098E0E2" w14:textId="76E2A7EF" w:rsidR="00FC2337" w:rsidRDefault="00FC2337" w:rsidP="00241ECF">
      <w:pPr>
        <w:pStyle w:val="a1"/>
      </w:pPr>
      <w:r>
        <w:t>для каждого типового риска, соответствующего обществу, должно быть предусмотрено хотя бы одно мероприятие (см. проверочный отчет «Контроль наличия мероприятий»)</w:t>
      </w:r>
      <w:r w:rsidR="00182CE4">
        <w:t>.</w:t>
      </w:r>
    </w:p>
    <w:p w14:paraId="7EF21346" w14:textId="7F96CFDF" w:rsidR="00FC2337" w:rsidRPr="00A16251" w:rsidRDefault="00FC2337" w:rsidP="00BB700E">
      <w:pPr>
        <w:pStyle w:val="3"/>
      </w:pPr>
      <w:r>
        <w:t xml:space="preserve">Отправка задания на проверку Ответственному подразделению </w:t>
      </w:r>
    </w:p>
    <w:p w14:paraId="27DA51C0" w14:textId="0B29663D" w:rsidR="00FC2337" w:rsidRDefault="00FC2337" w:rsidP="00A62C5F">
      <w:pPr>
        <w:pStyle w:val="a3"/>
      </w:pPr>
      <w:r>
        <w:t>Исполнитель</w:t>
      </w:r>
      <w:r w:rsidRPr="00A16251">
        <w:t xml:space="preserve"> ДО</w:t>
      </w:r>
      <w:r>
        <w:t xml:space="preserve"> (риски), завершив работу </w:t>
      </w:r>
      <w:r w:rsidRPr="00A16251">
        <w:t xml:space="preserve">отправляет задание </w:t>
      </w:r>
      <w:r>
        <w:t xml:space="preserve">проверку </w:t>
      </w:r>
      <w:r w:rsidRPr="00FC2337">
        <w:t>Ответственному подразделению</w:t>
      </w:r>
      <w:r>
        <w:t xml:space="preserve">. </w:t>
      </w:r>
    </w:p>
    <w:p w14:paraId="7D7F0D2F" w14:textId="1E92AB87" w:rsidR="00FC2337" w:rsidRDefault="00FC2337" w:rsidP="00A62C5F">
      <w:pPr>
        <w:pStyle w:val="a3"/>
      </w:pPr>
      <w:r>
        <w:t>Для этого необходимо</w:t>
      </w:r>
      <w:r w:rsidRPr="00A16251">
        <w:t xml:space="preserve"> нажать кнопку «</w:t>
      </w:r>
      <w:r>
        <w:t>Отправить</w:t>
      </w:r>
      <w:r w:rsidRPr="00A16251">
        <w:t xml:space="preserve">», расположенную на странице задания </w:t>
      </w:r>
      <w:r>
        <w:t>сбора данных по персональным планам мероприятий по управлению типовыми рисками</w:t>
      </w:r>
      <w:r w:rsidR="00ED7171">
        <w:t xml:space="preserve"> (</w:t>
      </w:r>
      <w:r w:rsidR="00ED7171">
        <w:fldChar w:fldCharType="begin"/>
      </w:r>
      <w:r w:rsidR="00ED7171">
        <w:instrText xml:space="preserve"> REF _Ref114089452 \h </w:instrText>
      </w:r>
      <w:r w:rsidR="00ED7171">
        <w:fldChar w:fldCharType="separate"/>
      </w:r>
      <w:r w:rsidR="00ED7171">
        <w:t>Рисунок 55</w:t>
      </w:r>
      <w:r w:rsidR="00ED7171">
        <w:fldChar w:fldCharType="end"/>
      </w:r>
      <w:r w:rsidR="00ED7171">
        <w:t>).</w:t>
      </w:r>
    </w:p>
    <w:p w14:paraId="6CCB9110" w14:textId="77777777" w:rsidR="00E5473E" w:rsidRDefault="00FC2337" w:rsidP="00241ECF">
      <w:pPr>
        <w:pStyle w:val="afb"/>
      </w:pPr>
      <w:r>
        <w:drawing>
          <wp:inline distT="0" distB="0" distL="0" distR="0" wp14:anchorId="09D45CBD" wp14:editId="1597CA0D">
            <wp:extent cx="6030595" cy="2981960"/>
            <wp:effectExtent l="0" t="0" r="8255" b="889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98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9CD7F" w14:textId="220B0B85" w:rsidR="00FC2337" w:rsidRDefault="00E5473E" w:rsidP="00ED7171">
      <w:pPr>
        <w:pStyle w:val="afc"/>
      </w:pPr>
      <w:bookmarkStart w:id="55" w:name="_Ref114089452"/>
      <w:r>
        <w:t xml:space="preserve">Рисунок </w:t>
      </w:r>
      <w:fldSimple w:instr=" SEQ Рисунок \* ARABIC ">
        <w:r w:rsidR="007B4582">
          <w:rPr>
            <w:noProof/>
          </w:rPr>
          <w:t>55</w:t>
        </w:r>
      </w:fldSimple>
      <w:bookmarkEnd w:id="55"/>
      <w:r>
        <w:t> – Кнопка «Отправить»</w:t>
      </w:r>
    </w:p>
    <w:p w14:paraId="1A5BB3EA" w14:textId="19A50769" w:rsidR="00FC2337" w:rsidRDefault="00FC2337" w:rsidP="00A62C5F">
      <w:pPr>
        <w:pStyle w:val="a3"/>
      </w:pPr>
      <w:r>
        <w:t>При нажатии на кнопку появляется всплывающее окно для подтверждения перевода задания в следующий статус. При необходимости, в этом окне можно ввести комментарий</w:t>
      </w:r>
      <w:r w:rsidR="00ED7171">
        <w:t xml:space="preserve"> (</w:t>
      </w:r>
      <w:r w:rsidR="00ED7171">
        <w:fldChar w:fldCharType="begin"/>
      </w:r>
      <w:r w:rsidR="00ED7171">
        <w:instrText xml:space="preserve"> REF _Ref114089483 \h </w:instrText>
      </w:r>
      <w:r w:rsidR="00ED7171">
        <w:fldChar w:fldCharType="separate"/>
      </w:r>
      <w:r w:rsidR="00ED7171">
        <w:t>Рисунок 56</w:t>
      </w:r>
      <w:r w:rsidR="00ED7171">
        <w:fldChar w:fldCharType="end"/>
      </w:r>
      <w:r w:rsidR="00ED7171">
        <w:t>).</w:t>
      </w:r>
    </w:p>
    <w:p w14:paraId="1EC73D7B" w14:textId="77777777" w:rsidR="00E5473E" w:rsidRDefault="00213332" w:rsidP="00241ECF">
      <w:pPr>
        <w:pStyle w:val="afb"/>
      </w:pPr>
      <w:r>
        <w:lastRenderedPageBreak/>
        <w:drawing>
          <wp:inline distT="0" distB="0" distL="0" distR="0" wp14:anchorId="38A60A6D" wp14:editId="54EAC29A">
            <wp:extent cx="5334000" cy="2733675"/>
            <wp:effectExtent l="0" t="0" r="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E6130" w14:textId="7AB9F4A5" w:rsidR="00E5473E" w:rsidRDefault="00E5473E" w:rsidP="00ED7171">
      <w:pPr>
        <w:pStyle w:val="afc"/>
      </w:pPr>
      <w:bookmarkStart w:id="56" w:name="_Ref114089483"/>
      <w:r>
        <w:t xml:space="preserve">Рисунок </w:t>
      </w:r>
      <w:fldSimple w:instr=" SEQ Рисунок \* ARABIC ">
        <w:r w:rsidR="007B4582">
          <w:rPr>
            <w:noProof/>
          </w:rPr>
          <w:t>56</w:t>
        </w:r>
      </w:fldSimple>
      <w:bookmarkEnd w:id="56"/>
      <w:r>
        <w:t> – Изменение статуса</w:t>
      </w:r>
    </w:p>
    <w:p w14:paraId="485D76BF" w14:textId="6057F9E9" w:rsidR="00FC2337" w:rsidRDefault="00FC2337" w:rsidP="00A62C5F">
      <w:pPr>
        <w:pStyle w:val="a3"/>
      </w:pPr>
      <w:r>
        <w:t>Задание переходит в статус «Отправленные» и может быть просмотрено на вкладке «Отправленные»</w:t>
      </w:r>
      <w:r w:rsidR="00ED7171">
        <w:t xml:space="preserve"> (</w:t>
      </w:r>
      <w:r w:rsidR="00ED7171">
        <w:fldChar w:fldCharType="begin"/>
      </w:r>
      <w:r w:rsidR="00ED7171">
        <w:instrText xml:space="preserve"> REF _Ref114089609 \h </w:instrText>
      </w:r>
      <w:r w:rsidR="00ED7171">
        <w:fldChar w:fldCharType="separate"/>
      </w:r>
      <w:r w:rsidR="00ED7171">
        <w:t>Рисунок 57</w:t>
      </w:r>
      <w:r w:rsidR="00ED7171">
        <w:fldChar w:fldCharType="end"/>
      </w:r>
      <w:r w:rsidR="00ED7171">
        <w:t>).</w:t>
      </w:r>
    </w:p>
    <w:p w14:paraId="32854272" w14:textId="77777777" w:rsidR="00ED7171" w:rsidRDefault="00213332" w:rsidP="00241ECF">
      <w:pPr>
        <w:pStyle w:val="afb"/>
      </w:pPr>
      <w:r>
        <w:drawing>
          <wp:inline distT="0" distB="0" distL="0" distR="0" wp14:anchorId="701FD79C" wp14:editId="0431CC84">
            <wp:extent cx="6030595" cy="942975"/>
            <wp:effectExtent l="0" t="0" r="8255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15C65" w14:textId="0DF1BFD3" w:rsidR="00FC2337" w:rsidRDefault="00E5473E" w:rsidP="00ED7171">
      <w:pPr>
        <w:pStyle w:val="afc"/>
      </w:pPr>
      <w:bookmarkStart w:id="57" w:name="_Ref114089609"/>
      <w:r>
        <w:t xml:space="preserve">Рисунок </w:t>
      </w:r>
      <w:fldSimple w:instr=" SEQ Рисунок \* ARABIC ">
        <w:r w:rsidR="007B4582">
          <w:rPr>
            <w:noProof/>
          </w:rPr>
          <w:t>57</w:t>
        </w:r>
      </w:fldSimple>
      <w:bookmarkEnd w:id="57"/>
      <w:r>
        <w:t> – Статус «На проверке у Ответственного подразделения»</w:t>
      </w:r>
    </w:p>
    <w:p w14:paraId="452865DE" w14:textId="77777777" w:rsidR="00FC2337" w:rsidRDefault="00FC2337" w:rsidP="00A62C5F">
      <w:pPr>
        <w:pStyle w:val="a3"/>
      </w:pPr>
      <w:r>
        <w:t xml:space="preserve">При клике по строке задания откроется паспорт задания, все данные будут доступны для просмотра и экспорта, но не доступны для редактирования. </w:t>
      </w:r>
    </w:p>
    <w:p w14:paraId="4FC4A740" w14:textId="55BD9B52" w:rsidR="00FC2337" w:rsidRPr="00A3714E" w:rsidRDefault="00FC2337" w:rsidP="00BB700E">
      <w:pPr>
        <w:pStyle w:val="3"/>
      </w:pPr>
      <w:r w:rsidRPr="00A3714E">
        <w:t xml:space="preserve">Корректировка задания, </w:t>
      </w:r>
      <w:r>
        <w:t>отклоненного (возвращенного на доработку) Ответственным подразделением</w:t>
      </w:r>
      <w:r w:rsidRPr="00A3714E">
        <w:t xml:space="preserve"> </w:t>
      </w:r>
    </w:p>
    <w:p w14:paraId="46512A07" w14:textId="2A9EC7B4" w:rsidR="00FC2337" w:rsidRDefault="00FC2337" w:rsidP="00A62C5F">
      <w:pPr>
        <w:pStyle w:val="a3"/>
      </w:pPr>
      <w:r>
        <w:t xml:space="preserve">Исполнитель ДО (риски) получает задание сбора от Ответственного подразделения на доработку. </w:t>
      </w:r>
    </w:p>
    <w:p w14:paraId="32C617F9" w14:textId="1B74661A" w:rsidR="00FC2337" w:rsidRDefault="00FC2337" w:rsidP="00A62C5F">
      <w:pPr>
        <w:pStyle w:val="a3"/>
      </w:pPr>
      <w:r>
        <w:t>В уведомлении о возвращении задания на доработку, а также в поле «Комментарий» блока «История», расположенном внизу паспорта задания сбора, содержится комментарий о необходимых изменениях</w:t>
      </w:r>
      <w:r w:rsidR="00A0475E">
        <w:t xml:space="preserve"> (</w:t>
      </w:r>
      <w:r w:rsidR="00A0475E">
        <w:fldChar w:fldCharType="begin"/>
      </w:r>
      <w:r w:rsidR="00A0475E">
        <w:instrText xml:space="preserve"> REF _Ref114089640 \h </w:instrText>
      </w:r>
      <w:r w:rsidR="00A0475E">
        <w:fldChar w:fldCharType="separate"/>
      </w:r>
      <w:r w:rsidR="00A0475E">
        <w:t>Рисунок 58</w:t>
      </w:r>
      <w:r w:rsidR="00A0475E">
        <w:fldChar w:fldCharType="end"/>
      </w:r>
      <w:r w:rsidR="00A0475E">
        <w:t>).</w:t>
      </w:r>
    </w:p>
    <w:p w14:paraId="66370075" w14:textId="77777777" w:rsidR="00E5473E" w:rsidRDefault="00FC2337" w:rsidP="00241ECF">
      <w:pPr>
        <w:pStyle w:val="afb"/>
      </w:pPr>
      <w:r>
        <w:lastRenderedPageBreak/>
        <w:drawing>
          <wp:inline distT="0" distB="0" distL="0" distR="0" wp14:anchorId="7CEFF315" wp14:editId="1C4D6FCB">
            <wp:extent cx="6030595" cy="1092835"/>
            <wp:effectExtent l="0" t="0" r="825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09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928598" w14:textId="38DE613B" w:rsidR="00FC2337" w:rsidRDefault="00E5473E" w:rsidP="00A0475E">
      <w:pPr>
        <w:pStyle w:val="afc"/>
      </w:pPr>
      <w:bookmarkStart w:id="58" w:name="_Ref114089640"/>
      <w:r>
        <w:t xml:space="preserve">Рисунок </w:t>
      </w:r>
      <w:fldSimple w:instr=" SEQ Рисунок \* ARABIC ">
        <w:r w:rsidR="007B4582">
          <w:rPr>
            <w:noProof/>
          </w:rPr>
          <w:t>58</w:t>
        </w:r>
      </w:fldSimple>
      <w:bookmarkEnd w:id="58"/>
      <w:r>
        <w:t> – История</w:t>
      </w:r>
    </w:p>
    <w:p w14:paraId="7A40DC42" w14:textId="4BF13018" w:rsidR="00213332" w:rsidRDefault="00213332" w:rsidP="00A62C5F">
      <w:pPr>
        <w:pStyle w:val="a3"/>
      </w:pPr>
      <w:r>
        <w:t xml:space="preserve">Если Ответственным подразделением были добавлены новые рекомендуемые типовые мероприятия, необходимо ввести дополнительную информацию по этим мероприятиям в соответствии с описанием в п. 2.2.1. </w:t>
      </w:r>
    </w:p>
    <w:p w14:paraId="7ECEE879" w14:textId="7922511B" w:rsidR="00213332" w:rsidRDefault="00213332" w:rsidP="00A62C5F">
      <w:pPr>
        <w:pStyle w:val="a3"/>
      </w:pPr>
      <w:r>
        <w:t xml:space="preserve">Если Ответственным подразделением были направлены рекомендации по корректировке данных, необходимо скорректировать информацию по мероприятиям в соответствии с описанием в п. 2.2.1. </w:t>
      </w:r>
    </w:p>
    <w:p w14:paraId="6A0CCF31" w14:textId="14C94257" w:rsidR="00213332" w:rsidRDefault="00213332" w:rsidP="00A62C5F">
      <w:pPr>
        <w:pStyle w:val="a3"/>
      </w:pPr>
      <w:r>
        <w:t xml:space="preserve">После завершения работы по вводу и корректировкам пользователь переходит к шагу 2.2.3. и повторно </w:t>
      </w:r>
      <w:r w:rsidRPr="00A16251">
        <w:t xml:space="preserve">отправляет задание на </w:t>
      </w:r>
      <w:r>
        <w:t>проверку</w:t>
      </w:r>
      <w:r w:rsidRPr="00D86D43">
        <w:t xml:space="preserve"> </w:t>
      </w:r>
      <w:r w:rsidR="00596876">
        <w:t>Ответственному подразделению</w:t>
      </w:r>
      <w:r>
        <w:t xml:space="preserve">. </w:t>
      </w:r>
    </w:p>
    <w:p w14:paraId="100836A4" w14:textId="19AF0AD4" w:rsidR="00FC2337" w:rsidRDefault="00FC2337" w:rsidP="00A62C5F">
      <w:pPr>
        <w:pStyle w:val="a3"/>
      </w:pPr>
      <w:r>
        <w:t>В случае необходимости дополнительных корректировок процессы отправки задания на проверку и возврат на доработку повторяются.</w:t>
      </w:r>
    </w:p>
    <w:p w14:paraId="6B3F30AB" w14:textId="77777777" w:rsidR="00213332" w:rsidRDefault="00213332" w:rsidP="00FC2337">
      <w:pPr>
        <w:pStyle w:val="a9"/>
      </w:pPr>
    </w:p>
    <w:p w14:paraId="2624E701" w14:textId="77777777" w:rsidR="00FC2337" w:rsidRDefault="00FC2337" w:rsidP="00BB700E">
      <w:pPr>
        <w:pStyle w:val="3"/>
      </w:pPr>
      <w:r>
        <w:t>Завершение работы с заданием</w:t>
      </w:r>
      <w:r w:rsidRPr="00662D45">
        <w:t xml:space="preserve"> </w:t>
      </w:r>
      <w:r>
        <w:t>сбора</w:t>
      </w:r>
      <w:r w:rsidRPr="00662D45">
        <w:t xml:space="preserve"> </w:t>
      </w:r>
    </w:p>
    <w:p w14:paraId="70BED865" w14:textId="77777777" w:rsidR="00FC2337" w:rsidRDefault="00FC2337" w:rsidP="00A62C5F">
      <w:pPr>
        <w:pStyle w:val="a3"/>
      </w:pPr>
      <w:r>
        <w:t xml:space="preserve">В случае, если работа по сбору данных завершена и принята Ответственным подразделением, задание автоматически переходит в статус «Завершено».  Исполнитель ДО (риски) получает уведомление об изменении статуса задания. </w:t>
      </w:r>
    </w:p>
    <w:p w14:paraId="3A7F64C0" w14:textId="31C89B35" w:rsidR="00987B3A" w:rsidRPr="00092F49" w:rsidRDefault="00FC2337" w:rsidP="00A62C5F">
      <w:pPr>
        <w:pStyle w:val="a3"/>
      </w:pPr>
      <w:r>
        <w:t xml:space="preserve">Задание отображается во вкладке «Завершенные» в меню «Задания». </w:t>
      </w:r>
      <w:r w:rsidR="00213332">
        <w:t xml:space="preserve">При клике по строке задания откроется паспорт задания, все данные будут доступны для просмотра и экспорта, но не доступны для редактирования. </w:t>
      </w:r>
    </w:p>
    <w:p w14:paraId="76852B48" w14:textId="2FB025BA" w:rsidR="003777C9" w:rsidRDefault="003777C9" w:rsidP="002B6EA7">
      <w:pPr>
        <w:pStyle w:val="1"/>
      </w:pPr>
      <w:r>
        <w:lastRenderedPageBreak/>
        <w:t xml:space="preserve">Пользователь с ролью «Контролер ДО (риски)» </w:t>
      </w:r>
    </w:p>
    <w:p w14:paraId="4617CC4E" w14:textId="77777777" w:rsidR="003777C9" w:rsidRDefault="003777C9" w:rsidP="00BB700E">
      <w:pPr>
        <w:pStyle w:val="20"/>
      </w:pPr>
      <w:r>
        <w:t xml:space="preserve">Работа с заданием сбора данных по персональным картам рисков  </w:t>
      </w:r>
    </w:p>
    <w:p w14:paraId="1A05A487" w14:textId="614E38C7" w:rsidR="003777C9" w:rsidRDefault="003777C9" w:rsidP="00A62C5F">
      <w:pPr>
        <w:pStyle w:val="a3"/>
      </w:pPr>
      <w:r w:rsidRPr="003777C9">
        <w:t>Контролер ДО (риски)</w:t>
      </w:r>
      <w:r w:rsidRPr="00662D45">
        <w:t xml:space="preserve"> получает уведомление о получении на </w:t>
      </w:r>
      <w:r>
        <w:t>проверку задания сбора данных по персональным картам рисков, открывает паспорт задания сбора, переходит к форме «</w:t>
      </w:r>
      <w:r w:rsidRPr="00662D45">
        <w:t>Персональная карта антимонопольных рисков</w:t>
      </w:r>
      <w:r>
        <w:t xml:space="preserve"> (сегмент)» и просматривает веденные Исполнителем ДО данные</w:t>
      </w:r>
      <w:r w:rsidR="00A0475E">
        <w:t xml:space="preserve"> (</w:t>
      </w:r>
      <w:r w:rsidR="00A0475E">
        <w:fldChar w:fldCharType="begin"/>
      </w:r>
      <w:r w:rsidR="00A0475E">
        <w:instrText xml:space="preserve"> REF _Ref114089685 \h </w:instrText>
      </w:r>
      <w:r w:rsidR="00A0475E">
        <w:fldChar w:fldCharType="separate"/>
      </w:r>
      <w:r w:rsidR="00A0475E">
        <w:t>Рисунок 59</w:t>
      </w:r>
      <w:r w:rsidR="00A0475E">
        <w:fldChar w:fldCharType="end"/>
      </w:r>
      <w:r w:rsidR="00A0475E">
        <w:t>).</w:t>
      </w:r>
    </w:p>
    <w:p w14:paraId="71E07312" w14:textId="77777777" w:rsidR="00E5473E" w:rsidRDefault="00783985" w:rsidP="00241ECF">
      <w:pPr>
        <w:pStyle w:val="afb"/>
      </w:pPr>
      <w:r>
        <w:drawing>
          <wp:inline distT="0" distB="0" distL="0" distR="0" wp14:anchorId="6070EF36" wp14:editId="5A1B1C99">
            <wp:extent cx="6030595" cy="2139950"/>
            <wp:effectExtent l="0" t="0" r="825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13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EE227" w14:textId="013244E6" w:rsidR="00783985" w:rsidRPr="00662D45" w:rsidRDefault="00E5473E" w:rsidP="00A0475E">
      <w:pPr>
        <w:pStyle w:val="afc"/>
      </w:pPr>
      <w:bookmarkStart w:id="59" w:name="_Ref114089685"/>
      <w:r>
        <w:t xml:space="preserve">Рисунок </w:t>
      </w:r>
      <w:fldSimple w:instr=" SEQ Рисунок \* ARABIC ">
        <w:r w:rsidR="007B4582">
          <w:rPr>
            <w:noProof/>
          </w:rPr>
          <w:t>59</w:t>
        </w:r>
      </w:fldSimple>
      <w:bookmarkEnd w:id="59"/>
      <w:r>
        <w:t> – </w:t>
      </w:r>
      <w:r w:rsidR="00346F26">
        <w:t>Форма «</w:t>
      </w:r>
      <w:r w:rsidR="00346F26" w:rsidRPr="00662D45">
        <w:t>Персональная карта антимонопольных рисков</w:t>
      </w:r>
      <w:r w:rsidR="00346F26">
        <w:t xml:space="preserve"> (сегмент)»</w:t>
      </w:r>
    </w:p>
    <w:p w14:paraId="6585A0DD" w14:textId="77777777" w:rsidR="003777C9" w:rsidRDefault="003777C9" w:rsidP="00BB700E">
      <w:pPr>
        <w:pStyle w:val="3"/>
      </w:pPr>
      <w:r w:rsidRPr="00662D45">
        <w:t xml:space="preserve"> Отправка на доработку задания сбора </w:t>
      </w:r>
    </w:p>
    <w:p w14:paraId="5279259C" w14:textId="767CFB39" w:rsidR="003777C9" w:rsidRDefault="003777C9" w:rsidP="00A62C5F">
      <w:pPr>
        <w:pStyle w:val="a3"/>
        <w:rPr>
          <w:lang w:eastAsia="en-US"/>
        </w:rPr>
      </w:pPr>
      <w:r>
        <w:rPr>
          <w:lang w:eastAsia="en-US"/>
        </w:rPr>
        <w:t xml:space="preserve">В случае, если необходимо внести корректировки в полученные данные, </w:t>
      </w:r>
      <w:r w:rsidRPr="003777C9">
        <w:rPr>
          <w:lang w:eastAsia="en-US"/>
        </w:rPr>
        <w:t>Контролер ДО (риски)</w:t>
      </w:r>
      <w:r>
        <w:rPr>
          <w:lang w:eastAsia="en-US"/>
        </w:rPr>
        <w:t xml:space="preserve"> нажимает на кнопку «Отклонить», возвращая задание на доработку Исполнителю ДО. </w:t>
      </w:r>
    </w:p>
    <w:p w14:paraId="0CA4BE06" w14:textId="77777777" w:rsidR="003777C9" w:rsidRDefault="003777C9" w:rsidP="00A62C5F">
      <w:pPr>
        <w:pStyle w:val="a3"/>
        <w:rPr>
          <w:lang w:eastAsia="en-US"/>
        </w:rPr>
      </w:pPr>
      <w:r>
        <w:rPr>
          <w:lang w:eastAsia="en-US"/>
        </w:rPr>
        <w:t xml:space="preserve">При возврате задания на доработку обязателен ввод комментария. </w:t>
      </w:r>
    </w:p>
    <w:p w14:paraId="271A9252" w14:textId="735C5DEE" w:rsidR="003777C9" w:rsidRDefault="003777C9" w:rsidP="00A62C5F">
      <w:pPr>
        <w:pStyle w:val="a3"/>
        <w:rPr>
          <w:lang w:eastAsia="en-US"/>
        </w:rPr>
      </w:pPr>
      <w:r>
        <w:rPr>
          <w:lang w:eastAsia="en-US"/>
        </w:rPr>
        <w:t xml:space="preserve">Задание отображается во вкладке «Отправленные» в меню «Задания». </w:t>
      </w:r>
    </w:p>
    <w:p w14:paraId="5816825B" w14:textId="77777777" w:rsidR="003777C9" w:rsidRDefault="003777C9" w:rsidP="00BB700E">
      <w:pPr>
        <w:pStyle w:val="3"/>
      </w:pPr>
      <w:r>
        <w:t>Завершение работы с заданием</w:t>
      </w:r>
      <w:r w:rsidRPr="00662D45">
        <w:t xml:space="preserve"> </w:t>
      </w:r>
      <w:r>
        <w:t>сбора</w:t>
      </w:r>
      <w:r w:rsidRPr="00662D45">
        <w:t xml:space="preserve"> </w:t>
      </w:r>
    </w:p>
    <w:p w14:paraId="7293B3AC" w14:textId="49AD9168" w:rsidR="003777C9" w:rsidRDefault="003777C9" w:rsidP="00A62C5F">
      <w:pPr>
        <w:pStyle w:val="a3"/>
        <w:rPr>
          <w:lang w:eastAsia="en-US"/>
        </w:rPr>
      </w:pPr>
      <w:r>
        <w:rPr>
          <w:lang w:eastAsia="en-US"/>
        </w:rPr>
        <w:t xml:space="preserve">В случае, если работа по сбору данных завершена и принята Ответственным подразделением, задание автоматически переходит в статус «Завершено».  </w:t>
      </w:r>
      <w:r w:rsidRPr="003777C9">
        <w:rPr>
          <w:lang w:eastAsia="en-US"/>
        </w:rPr>
        <w:t>Контролер ДО</w:t>
      </w:r>
      <w:r>
        <w:rPr>
          <w:lang w:eastAsia="en-US"/>
        </w:rPr>
        <w:t xml:space="preserve"> (риски) получает уведомление об изменении статуса задания. </w:t>
      </w:r>
    </w:p>
    <w:p w14:paraId="2760CCCA" w14:textId="77777777" w:rsidR="003777C9" w:rsidRDefault="003777C9" w:rsidP="00A62C5F">
      <w:pPr>
        <w:pStyle w:val="a3"/>
        <w:rPr>
          <w:lang w:eastAsia="en-US"/>
        </w:rPr>
      </w:pPr>
      <w:r>
        <w:rPr>
          <w:lang w:eastAsia="en-US"/>
        </w:rPr>
        <w:t xml:space="preserve">Задание отображается во вкладке «Завершенные» в меню «Задания». </w:t>
      </w:r>
    </w:p>
    <w:p w14:paraId="6246DC2A" w14:textId="1A86B28F" w:rsidR="003777C9" w:rsidRPr="003777C9" w:rsidRDefault="003777C9" w:rsidP="00A62C5F">
      <w:pPr>
        <w:pStyle w:val="a3"/>
        <w:rPr>
          <w:lang w:eastAsia="en-US"/>
        </w:rPr>
      </w:pPr>
      <w:r>
        <w:rPr>
          <w:lang w:eastAsia="en-US"/>
        </w:rPr>
        <w:t xml:space="preserve">После того, как в систему будут загружены данные </w:t>
      </w:r>
      <w:r w:rsidRPr="00A0475E">
        <w:rPr>
          <w:lang w:eastAsia="en-US"/>
        </w:rPr>
        <w:t>RISK</w:t>
      </w:r>
      <w:r w:rsidRPr="0081445A">
        <w:rPr>
          <w:lang w:eastAsia="en-US"/>
        </w:rPr>
        <w:t xml:space="preserve"> </w:t>
      </w:r>
      <w:r>
        <w:rPr>
          <w:lang w:eastAsia="en-US"/>
        </w:rPr>
        <w:t xml:space="preserve">для ДО, эти данные также возможно просмотреть в форме «Персональная карта антимонопольных рисков (сегмент)», перейдя во вкладку «Завершенные» и открыв паспорт нужного задания (аналогично просмотру отправленного задания, п. </w:t>
      </w:r>
      <w:r w:rsidR="00783985" w:rsidRPr="00783985">
        <w:rPr>
          <w:lang w:eastAsia="en-US"/>
        </w:rPr>
        <w:t>3</w:t>
      </w:r>
      <w:r>
        <w:rPr>
          <w:lang w:eastAsia="en-US"/>
        </w:rPr>
        <w:t>.1.</w:t>
      </w:r>
      <w:r w:rsidR="00783985" w:rsidRPr="00783985">
        <w:rPr>
          <w:lang w:eastAsia="en-US"/>
        </w:rPr>
        <w:t>1</w:t>
      </w:r>
      <w:r>
        <w:rPr>
          <w:lang w:eastAsia="en-US"/>
        </w:rPr>
        <w:t xml:space="preserve">.). </w:t>
      </w:r>
    </w:p>
    <w:p w14:paraId="723D1FC7" w14:textId="7D0FD58C" w:rsidR="003777C9" w:rsidRDefault="003777C9" w:rsidP="002B6EA7">
      <w:pPr>
        <w:pStyle w:val="1"/>
      </w:pPr>
      <w:r>
        <w:lastRenderedPageBreak/>
        <w:t xml:space="preserve">Пользователь с ролью «Контролер ДВКУР (риски)» </w:t>
      </w:r>
    </w:p>
    <w:p w14:paraId="72D0F894" w14:textId="3C610D04" w:rsidR="00902825" w:rsidRDefault="00902825" w:rsidP="00BB700E">
      <w:pPr>
        <w:pStyle w:val="20"/>
      </w:pPr>
      <w:r w:rsidRPr="006540F0">
        <w:t xml:space="preserve">Работа с </w:t>
      </w:r>
      <w:r>
        <w:t>групповыми и персональными картами рисков в разрезе функциональных направлений бизнеса групп</w:t>
      </w:r>
    </w:p>
    <w:p w14:paraId="2C661F80" w14:textId="25E706CE" w:rsidR="008D6FD0" w:rsidRPr="00A50EEF" w:rsidRDefault="008D6FD0" w:rsidP="00BB700E">
      <w:pPr>
        <w:pStyle w:val="3"/>
      </w:pPr>
      <w:r>
        <w:t xml:space="preserve">Работа по вводу данных в задании сбора по </w:t>
      </w:r>
      <w:r w:rsidRPr="008D6FD0">
        <w:t>групповым и персональным картам рисков в разрезе функциональных направлений бизнеса групп</w:t>
      </w:r>
      <w:r>
        <w:t xml:space="preserve"> </w:t>
      </w:r>
    </w:p>
    <w:p w14:paraId="64D34232" w14:textId="43E1F187" w:rsidR="008D6FD0" w:rsidRDefault="008D6FD0" w:rsidP="00A62C5F">
      <w:pPr>
        <w:pStyle w:val="a3"/>
        <w:rPr>
          <w:lang w:eastAsia="en-US"/>
        </w:rPr>
      </w:pPr>
      <w:r>
        <w:rPr>
          <w:lang w:eastAsia="en-US"/>
        </w:rPr>
        <w:t xml:space="preserve">Контролерам ДВКУР (риски) автоматически приходят уведомления о начале сбора данных по </w:t>
      </w:r>
      <w:r w:rsidRPr="008D6FD0">
        <w:rPr>
          <w:lang w:eastAsia="en-US"/>
        </w:rPr>
        <w:t>групповым и персональным картам рисков в разрезе функциональных направлений бизнеса групп</w:t>
      </w:r>
      <w:r>
        <w:rPr>
          <w:lang w:eastAsia="en-US"/>
        </w:rPr>
        <w:t xml:space="preserve">. </w:t>
      </w:r>
    </w:p>
    <w:p w14:paraId="20E9B9D9" w14:textId="67E79327" w:rsidR="00902825" w:rsidRDefault="00902825" w:rsidP="00A62C5F">
      <w:pPr>
        <w:pStyle w:val="a3"/>
        <w:rPr>
          <w:lang w:eastAsia="en-US"/>
        </w:rPr>
      </w:pPr>
      <w:r>
        <w:rPr>
          <w:lang w:eastAsia="en-US"/>
        </w:rPr>
        <w:t xml:space="preserve">Чтоб заполнить </w:t>
      </w:r>
      <w:r w:rsidR="008D6FD0">
        <w:rPr>
          <w:lang w:eastAsia="en-US"/>
        </w:rPr>
        <w:t>перейти к работе с данным</w:t>
      </w:r>
      <w:r>
        <w:rPr>
          <w:lang w:eastAsia="en-US"/>
        </w:rPr>
        <w:t>, необходимо зайти в боковое меню и выбрать пункт «Задания»</w:t>
      </w:r>
      <w:r w:rsidR="00A0475E">
        <w:rPr>
          <w:lang w:eastAsia="en-US"/>
        </w:rPr>
        <w:t xml:space="preserve"> (</w:t>
      </w:r>
      <w:r w:rsidR="00A0475E">
        <w:rPr>
          <w:lang w:eastAsia="en-US"/>
        </w:rPr>
        <w:fldChar w:fldCharType="begin"/>
      </w:r>
      <w:r w:rsidR="00A0475E">
        <w:rPr>
          <w:lang w:eastAsia="en-US"/>
        </w:rPr>
        <w:instrText xml:space="preserve"> REF _Ref114089727 \h </w:instrText>
      </w:r>
      <w:r w:rsidR="00A0475E">
        <w:rPr>
          <w:lang w:eastAsia="en-US"/>
        </w:rPr>
      </w:r>
      <w:r w:rsidR="00A0475E">
        <w:rPr>
          <w:lang w:eastAsia="en-US"/>
        </w:rPr>
        <w:fldChar w:fldCharType="separate"/>
      </w:r>
      <w:r w:rsidR="00A0475E">
        <w:t>Рисунок 60</w:t>
      </w:r>
      <w:r w:rsidR="00A0475E">
        <w:rPr>
          <w:lang w:eastAsia="en-US"/>
        </w:rPr>
        <w:fldChar w:fldCharType="end"/>
      </w:r>
      <w:r w:rsidR="00A0475E">
        <w:rPr>
          <w:lang w:eastAsia="en-US"/>
        </w:rPr>
        <w:t>).</w:t>
      </w:r>
    </w:p>
    <w:p w14:paraId="2904AAB3" w14:textId="77777777" w:rsidR="00346F26" w:rsidRDefault="008D6FD0" w:rsidP="00241ECF">
      <w:pPr>
        <w:pStyle w:val="afb"/>
      </w:pPr>
      <w:r>
        <w:drawing>
          <wp:inline distT="0" distB="0" distL="0" distR="0" wp14:anchorId="4CBCEAB2" wp14:editId="068488A8">
            <wp:extent cx="2409825" cy="1676400"/>
            <wp:effectExtent l="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55923" w14:textId="6FAB4EE8" w:rsidR="00346F26" w:rsidRDefault="00346F26" w:rsidP="00A0475E">
      <w:pPr>
        <w:pStyle w:val="afc"/>
      </w:pPr>
      <w:bookmarkStart w:id="60" w:name="_Ref114089727"/>
      <w:r>
        <w:t xml:space="preserve">Рисунок </w:t>
      </w:r>
      <w:fldSimple w:instr=" SEQ Рисунок \* ARABIC ">
        <w:r w:rsidR="007B4582">
          <w:rPr>
            <w:noProof/>
          </w:rPr>
          <w:t>60</w:t>
        </w:r>
      </w:fldSimple>
      <w:bookmarkEnd w:id="60"/>
      <w:r>
        <w:t> – Меню</w:t>
      </w:r>
    </w:p>
    <w:p w14:paraId="3CC8C1F6" w14:textId="6FBC163B" w:rsidR="00902825" w:rsidRDefault="00902825" w:rsidP="00A62C5F">
      <w:pPr>
        <w:pStyle w:val="a3"/>
        <w:rPr>
          <w:lang w:eastAsia="en-US"/>
        </w:rPr>
      </w:pPr>
      <w:r>
        <w:rPr>
          <w:lang w:eastAsia="en-US"/>
        </w:rPr>
        <w:t>После этого необходимо найти в текущих заданиях соответствующее по наименованию задание сбора и кликнуть на него</w:t>
      </w:r>
      <w:r w:rsidR="00A0475E">
        <w:rPr>
          <w:lang w:eastAsia="en-US"/>
        </w:rPr>
        <w:t xml:space="preserve"> (</w:t>
      </w:r>
      <w:r w:rsidR="00A0475E">
        <w:rPr>
          <w:lang w:eastAsia="en-US"/>
        </w:rPr>
        <w:fldChar w:fldCharType="begin"/>
      </w:r>
      <w:r w:rsidR="00A0475E">
        <w:rPr>
          <w:lang w:eastAsia="en-US"/>
        </w:rPr>
        <w:instrText xml:space="preserve"> REF _Ref114089757 \h </w:instrText>
      </w:r>
      <w:r w:rsidR="00A0475E">
        <w:rPr>
          <w:lang w:eastAsia="en-US"/>
        </w:rPr>
      </w:r>
      <w:r w:rsidR="00A0475E">
        <w:rPr>
          <w:lang w:eastAsia="en-US"/>
        </w:rPr>
        <w:fldChar w:fldCharType="separate"/>
      </w:r>
      <w:r w:rsidR="00A0475E">
        <w:t>Рисунок 61</w:t>
      </w:r>
      <w:r w:rsidR="00A0475E">
        <w:rPr>
          <w:lang w:eastAsia="en-US"/>
        </w:rPr>
        <w:fldChar w:fldCharType="end"/>
      </w:r>
      <w:r w:rsidR="00A0475E">
        <w:rPr>
          <w:lang w:eastAsia="en-US"/>
        </w:rPr>
        <w:t>).</w:t>
      </w:r>
    </w:p>
    <w:p w14:paraId="0179AAD8" w14:textId="77777777" w:rsidR="00346F26" w:rsidRDefault="008D6FD0" w:rsidP="00241ECF">
      <w:pPr>
        <w:pStyle w:val="afb"/>
      </w:pPr>
      <w:r>
        <w:drawing>
          <wp:inline distT="0" distB="0" distL="0" distR="0" wp14:anchorId="2425E429" wp14:editId="0E3B8EEE">
            <wp:extent cx="6030595" cy="2014220"/>
            <wp:effectExtent l="0" t="0" r="8255" b="508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01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5BF86" w14:textId="3E0660A8" w:rsidR="00902825" w:rsidRDefault="00346F26" w:rsidP="00A0475E">
      <w:pPr>
        <w:pStyle w:val="afc"/>
      </w:pPr>
      <w:bookmarkStart w:id="61" w:name="_Ref114089757"/>
      <w:r>
        <w:t xml:space="preserve">Рисунок </w:t>
      </w:r>
      <w:fldSimple w:instr=" SEQ Рисунок \* ARABIC ">
        <w:r w:rsidR="007B4582">
          <w:rPr>
            <w:noProof/>
          </w:rPr>
          <w:t>61</w:t>
        </w:r>
      </w:fldSimple>
      <w:bookmarkEnd w:id="61"/>
      <w:r>
        <w:t> – Задания сбора</w:t>
      </w:r>
    </w:p>
    <w:p w14:paraId="537421D0" w14:textId="325C5067" w:rsidR="00902825" w:rsidRDefault="00902825" w:rsidP="00A62C5F">
      <w:pPr>
        <w:pStyle w:val="a3"/>
        <w:rPr>
          <w:lang w:eastAsia="en-US"/>
        </w:rPr>
      </w:pPr>
      <w:r>
        <w:rPr>
          <w:lang w:eastAsia="en-US"/>
        </w:rPr>
        <w:t xml:space="preserve">После чего </w:t>
      </w:r>
      <w:r w:rsidR="008D6FD0">
        <w:rPr>
          <w:lang w:eastAsia="en-US"/>
        </w:rPr>
        <w:t>справа</w:t>
      </w:r>
      <w:r>
        <w:rPr>
          <w:lang w:eastAsia="en-US"/>
        </w:rPr>
        <w:t xml:space="preserve"> откроется окно </w:t>
      </w:r>
      <w:r w:rsidR="008D6FD0">
        <w:rPr>
          <w:lang w:eastAsia="en-US"/>
        </w:rPr>
        <w:t>паспорта задания сбора</w:t>
      </w:r>
      <w:r w:rsidR="00A0475E">
        <w:rPr>
          <w:lang w:eastAsia="en-US"/>
        </w:rPr>
        <w:t xml:space="preserve"> (</w:t>
      </w:r>
      <w:r w:rsidR="00A0475E">
        <w:rPr>
          <w:lang w:eastAsia="en-US"/>
        </w:rPr>
        <w:fldChar w:fldCharType="begin"/>
      </w:r>
      <w:r w:rsidR="00A0475E">
        <w:rPr>
          <w:lang w:eastAsia="en-US"/>
        </w:rPr>
        <w:instrText xml:space="preserve"> REF _Ref114089785 \h </w:instrText>
      </w:r>
      <w:r w:rsidR="00A0475E">
        <w:rPr>
          <w:lang w:eastAsia="en-US"/>
        </w:rPr>
      </w:r>
      <w:r w:rsidR="00A0475E">
        <w:rPr>
          <w:lang w:eastAsia="en-US"/>
        </w:rPr>
        <w:fldChar w:fldCharType="separate"/>
      </w:r>
      <w:r w:rsidR="00A0475E">
        <w:t>Рисунок 62</w:t>
      </w:r>
      <w:r w:rsidR="00A0475E">
        <w:rPr>
          <w:lang w:eastAsia="en-US"/>
        </w:rPr>
        <w:fldChar w:fldCharType="end"/>
      </w:r>
      <w:r w:rsidR="00A0475E">
        <w:rPr>
          <w:lang w:eastAsia="en-US"/>
        </w:rPr>
        <w:t>).</w:t>
      </w:r>
    </w:p>
    <w:p w14:paraId="631AE5F6" w14:textId="77777777" w:rsidR="00346F26" w:rsidRDefault="00596876" w:rsidP="00241ECF">
      <w:pPr>
        <w:pStyle w:val="afb"/>
      </w:pPr>
      <w:r>
        <w:lastRenderedPageBreak/>
        <w:drawing>
          <wp:inline distT="0" distB="0" distL="0" distR="0" wp14:anchorId="1C7D0BF5" wp14:editId="28A6FB94">
            <wp:extent cx="6030595" cy="5514975"/>
            <wp:effectExtent l="0" t="0" r="8255" b="952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551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2106A" w14:textId="0413254C" w:rsidR="00902825" w:rsidRDefault="00346F26" w:rsidP="00A0475E">
      <w:pPr>
        <w:pStyle w:val="afc"/>
      </w:pPr>
      <w:bookmarkStart w:id="62" w:name="_Ref114089785"/>
      <w:r>
        <w:t xml:space="preserve">Рисунок </w:t>
      </w:r>
      <w:fldSimple w:instr=" SEQ Рисунок \* ARABIC ">
        <w:r w:rsidR="007B4582">
          <w:rPr>
            <w:noProof/>
          </w:rPr>
          <w:t>62</w:t>
        </w:r>
      </w:fldSimple>
      <w:bookmarkEnd w:id="62"/>
      <w:r>
        <w:t> – Паспорт задания сбора</w:t>
      </w:r>
    </w:p>
    <w:p w14:paraId="51B6D44C" w14:textId="40B13905" w:rsidR="00902825" w:rsidRPr="00952A9F" w:rsidRDefault="008D6FD0" w:rsidP="00A62C5F">
      <w:pPr>
        <w:pStyle w:val="a3"/>
        <w:rPr>
          <w:lang w:eastAsia="en-US"/>
        </w:rPr>
      </w:pPr>
      <w:r>
        <w:rPr>
          <w:lang w:eastAsia="en-US"/>
        </w:rPr>
        <w:t>Просмотреть данные, введенные в систему пользователями ДО и Ответственным подразделением, можно, открыв форму «Групповая карта антимонопольных рисков (сегмент)»</w:t>
      </w:r>
      <w:r w:rsidR="00A0475E">
        <w:rPr>
          <w:lang w:eastAsia="en-US"/>
        </w:rPr>
        <w:t xml:space="preserve"> (</w:t>
      </w:r>
      <w:r w:rsidR="00A0475E">
        <w:rPr>
          <w:lang w:eastAsia="en-US"/>
        </w:rPr>
        <w:fldChar w:fldCharType="begin"/>
      </w:r>
      <w:r w:rsidR="00A0475E">
        <w:rPr>
          <w:lang w:eastAsia="en-US"/>
        </w:rPr>
        <w:instrText xml:space="preserve"> REF _Ref114089822 \h </w:instrText>
      </w:r>
      <w:r w:rsidR="00A0475E">
        <w:rPr>
          <w:lang w:eastAsia="en-US"/>
        </w:rPr>
      </w:r>
      <w:r w:rsidR="00A0475E">
        <w:rPr>
          <w:lang w:eastAsia="en-US"/>
        </w:rPr>
        <w:fldChar w:fldCharType="separate"/>
      </w:r>
      <w:r w:rsidR="00A0475E">
        <w:t>Рисунок 63</w:t>
      </w:r>
      <w:r w:rsidR="00A0475E">
        <w:rPr>
          <w:lang w:eastAsia="en-US"/>
        </w:rPr>
        <w:fldChar w:fldCharType="end"/>
      </w:r>
      <w:r w:rsidR="00A0475E">
        <w:rPr>
          <w:lang w:eastAsia="en-US"/>
        </w:rPr>
        <w:t>).</w:t>
      </w:r>
    </w:p>
    <w:p w14:paraId="0C20AB93" w14:textId="77777777" w:rsidR="00346F26" w:rsidRDefault="00902825" w:rsidP="00241ECF">
      <w:pPr>
        <w:pStyle w:val="afb"/>
      </w:pPr>
      <w:r>
        <w:lastRenderedPageBreak/>
        <w:drawing>
          <wp:inline distT="0" distB="0" distL="0" distR="0" wp14:anchorId="5BF768E1" wp14:editId="3D7F5635">
            <wp:extent cx="6030595" cy="1689100"/>
            <wp:effectExtent l="0" t="0" r="8255" b="6350"/>
            <wp:docPr id="493" name="Рисунок 493" descr="Изображение выглядит как текст, снимок экрана, внутренн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" name="Рисунок 493" descr="Изображение выглядит как текст, снимок экрана, внутренний&#10;&#10;Автоматически созданное описание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FB5587" w14:textId="2DD3479F" w:rsidR="00902825" w:rsidRDefault="00346F26" w:rsidP="00A0475E">
      <w:pPr>
        <w:pStyle w:val="afc"/>
      </w:pPr>
      <w:bookmarkStart w:id="63" w:name="_Ref114089822"/>
      <w:r>
        <w:t xml:space="preserve">Рисунок </w:t>
      </w:r>
      <w:fldSimple w:instr=" SEQ Рисунок \* ARABIC ">
        <w:r w:rsidR="007B4582">
          <w:rPr>
            <w:noProof/>
          </w:rPr>
          <w:t>63</w:t>
        </w:r>
      </w:fldSimple>
      <w:bookmarkEnd w:id="63"/>
      <w:r>
        <w:t> – Форма ввода</w:t>
      </w:r>
    </w:p>
    <w:p w14:paraId="34F0B204" w14:textId="77777777" w:rsidR="00902825" w:rsidRPr="00092F49" w:rsidRDefault="00902825" w:rsidP="00A62C5F">
      <w:pPr>
        <w:pStyle w:val="a3"/>
      </w:pPr>
      <w:r>
        <w:t>Первые столбцы формы: «Типовой риск», «Запрет</w:t>
      </w:r>
      <w:r w:rsidRPr="00092F49">
        <w:t>/</w:t>
      </w:r>
      <w:r>
        <w:t>обязанность», «Норма», «Ответственность за нарушение», «Действующие комплаенс решения», «Вероятность, %», «Последствия», «Комментарий» недоступны для ввода, они перенесены из форм, заполняемых ДО (для ДО) и Ответственным подразделением (для Группы).</w:t>
      </w:r>
    </w:p>
    <w:p w14:paraId="10EA10EF" w14:textId="77777777" w:rsidR="00902825" w:rsidRDefault="00902825" w:rsidP="00A62C5F">
      <w:pPr>
        <w:pStyle w:val="a3"/>
      </w:pPr>
      <w:r>
        <w:t>Для ввода данных необходимо использовать поля блока «</w:t>
      </w:r>
      <w:r>
        <w:rPr>
          <w:lang w:val="en-US"/>
        </w:rPr>
        <w:t>RISK</w:t>
      </w:r>
      <w:r>
        <w:t xml:space="preserve">». Ввод данных осуществляется с помощью ручного ввода, либо при помощи функции экспорта/импорта. </w:t>
      </w:r>
    </w:p>
    <w:p w14:paraId="4EB12D84" w14:textId="59EC7932" w:rsidR="008D6FD0" w:rsidRDefault="008D6FD0" w:rsidP="00BB700E">
      <w:pPr>
        <w:pStyle w:val="4"/>
      </w:pPr>
      <w:r>
        <w:t>Экспорт данных</w:t>
      </w:r>
    </w:p>
    <w:p w14:paraId="7E984D41" w14:textId="5CA56929" w:rsidR="00902825" w:rsidRPr="008D6FD0" w:rsidRDefault="00902825" w:rsidP="00A62C5F">
      <w:pPr>
        <w:pStyle w:val="a3"/>
      </w:pPr>
      <w:r w:rsidRPr="008D6FD0">
        <w:t>Для экспорта данных в паспорте задания сбора необходимо нажать на ссылку «Групповая карта антимонопольных рисков – сегмент» в разделе «</w:t>
      </w:r>
      <w:r w:rsidR="008D6FD0">
        <w:t>Э</w:t>
      </w:r>
      <w:r w:rsidRPr="008D6FD0">
        <w:t>кспорт»</w:t>
      </w:r>
      <w:r w:rsidR="00F51C25">
        <w:t xml:space="preserve"> (</w:t>
      </w:r>
      <w:r w:rsidR="00F51C25">
        <w:fldChar w:fldCharType="begin"/>
      </w:r>
      <w:r w:rsidR="00F51C25">
        <w:instrText xml:space="preserve"> REF _Ref114089850 \h </w:instrText>
      </w:r>
      <w:r w:rsidR="00F51C25">
        <w:fldChar w:fldCharType="separate"/>
      </w:r>
      <w:r w:rsidR="00F51C25">
        <w:t>Рисунок 64</w:t>
      </w:r>
      <w:r w:rsidR="00F51C25">
        <w:fldChar w:fldCharType="end"/>
      </w:r>
      <w:r w:rsidR="00F51C25">
        <w:t>).</w:t>
      </w:r>
    </w:p>
    <w:p w14:paraId="305281EC" w14:textId="77777777" w:rsidR="00346F26" w:rsidRDefault="008D6FD0" w:rsidP="00241ECF">
      <w:pPr>
        <w:pStyle w:val="afb"/>
      </w:pPr>
      <w:r>
        <w:drawing>
          <wp:inline distT="0" distB="0" distL="0" distR="0" wp14:anchorId="7D9C5464" wp14:editId="715E8373">
            <wp:extent cx="6030595" cy="3498850"/>
            <wp:effectExtent l="0" t="0" r="8255" b="635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49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F1758" w14:textId="731BFA3F" w:rsidR="00346F26" w:rsidRDefault="00346F26" w:rsidP="00F51C25">
      <w:pPr>
        <w:pStyle w:val="afc"/>
      </w:pPr>
      <w:bookmarkStart w:id="64" w:name="_Ref114089850"/>
      <w:r>
        <w:t xml:space="preserve">Рисунок </w:t>
      </w:r>
      <w:fldSimple w:instr=" SEQ Рисунок \* ARABIC ">
        <w:r w:rsidR="007B4582">
          <w:rPr>
            <w:noProof/>
          </w:rPr>
          <w:t>64</w:t>
        </w:r>
      </w:fldSimple>
      <w:bookmarkEnd w:id="64"/>
      <w:r>
        <w:t> – Экспорт</w:t>
      </w:r>
    </w:p>
    <w:p w14:paraId="5725DF2C" w14:textId="48B8A7B4" w:rsidR="001E4B4C" w:rsidRDefault="00902825" w:rsidP="00A62C5F">
      <w:pPr>
        <w:pStyle w:val="a3"/>
      </w:pPr>
      <w:r>
        <w:lastRenderedPageBreak/>
        <w:t>И затем для экспорта выбрать место сохранения</w:t>
      </w:r>
      <w:r w:rsidRPr="004D49F2">
        <w:t xml:space="preserve"> </w:t>
      </w:r>
      <w:r>
        <w:t>экспортируемого файла с данными</w:t>
      </w:r>
      <w:r w:rsidR="001E4B4C">
        <w:t xml:space="preserve">. </w:t>
      </w:r>
    </w:p>
    <w:p w14:paraId="17619454" w14:textId="6D79DBB2" w:rsidR="001E4B4C" w:rsidRDefault="001E4B4C" w:rsidP="00A62C5F">
      <w:pPr>
        <w:pStyle w:val="a3"/>
      </w:pPr>
      <w:r>
        <w:t xml:space="preserve">Экспортируемый файл будет сохранен в формате </w:t>
      </w:r>
      <w:r w:rsidRPr="001E4B4C">
        <w:t>.</w:t>
      </w:r>
      <w:r w:rsidRPr="00F51C25">
        <w:t>xlsx</w:t>
      </w:r>
      <w:r>
        <w:t>, в файл экспортируются как отдельные листы данные по всем ДО, относящимся к отчетному сегменту. На первый лист всегда выгружаются данные по Группе компаний</w:t>
      </w:r>
      <w:r w:rsidR="00F51C25">
        <w:t xml:space="preserve"> (</w:t>
      </w:r>
      <w:r w:rsidR="00F51C25">
        <w:fldChar w:fldCharType="begin"/>
      </w:r>
      <w:r w:rsidR="00F51C25">
        <w:instrText xml:space="preserve"> REF _Ref114089890 \h </w:instrText>
      </w:r>
      <w:r w:rsidR="00F51C25">
        <w:fldChar w:fldCharType="separate"/>
      </w:r>
      <w:r w:rsidR="00F51C25">
        <w:t>Рисунок 65</w:t>
      </w:r>
      <w:r w:rsidR="00F51C25">
        <w:fldChar w:fldCharType="end"/>
      </w:r>
      <w:r w:rsidR="00F51C25">
        <w:t>).</w:t>
      </w:r>
    </w:p>
    <w:p w14:paraId="68D230E7" w14:textId="77777777" w:rsidR="00346F26" w:rsidRDefault="001E4B4C" w:rsidP="00241ECF">
      <w:pPr>
        <w:pStyle w:val="afb"/>
      </w:pPr>
      <w:r>
        <w:drawing>
          <wp:inline distT="0" distB="0" distL="0" distR="0" wp14:anchorId="77AFC069" wp14:editId="2966ACBB">
            <wp:extent cx="6030595" cy="2211070"/>
            <wp:effectExtent l="0" t="0" r="825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21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FAE69" w14:textId="1ADB77D4" w:rsidR="001E4B4C" w:rsidRDefault="00346F26" w:rsidP="00F51C25">
      <w:pPr>
        <w:pStyle w:val="afc"/>
        <w:rPr>
          <w:lang w:eastAsia="en-US"/>
        </w:rPr>
      </w:pPr>
      <w:bookmarkStart w:id="65" w:name="_Ref114089890"/>
      <w:r>
        <w:t xml:space="preserve">Рисунок </w:t>
      </w:r>
      <w:fldSimple w:instr=" SEQ Рисунок \* ARABIC ">
        <w:r w:rsidR="007B4582">
          <w:rPr>
            <w:noProof/>
          </w:rPr>
          <w:t>65</w:t>
        </w:r>
      </w:fldSimple>
      <w:bookmarkEnd w:id="65"/>
      <w:r>
        <w:t> – Экспортированный файл</w:t>
      </w:r>
    </w:p>
    <w:p w14:paraId="06085BBA" w14:textId="77777777" w:rsidR="001E4B4C" w:rsidRDefault="001E4B4C" w:rsidP="004F1904">
      <w:pPr>
        <w:spacing w:after="240"/>
        <w:rPr>
          <w:lang w:eastAsia="en-US"/>
        </w:rPr>
      </w:pPr>
    </w:p>
    <w:p w14:paraId="49401058" w14:textId="3E054C76" w:rsidR="001E4B4C" w:rsidRDefault="001E4B4C" w:rsidP="00BB700E">
      <w:pPr>
        <w:pStyle w:val="4"/>
      </w:pPr>
      <w:r>
        <w:t xml:space="preserve">Импорт данных </w:t>
      </w:r>
    </w:p>
    <w:p w14:paraId="4D270041" w14:textId="44DD9325" w:rsidR="001E4B4C" w:rsidRPr="008D6FD0" w:rsidRDefault="001E4B4C" w:rsidP="00A62C5F">
      <w:pPr>
        <w:pStyle w:val="a3"/>
      </w:pPr>
      <w:r w:rsidRPr="008D6FD0">
        <w:t>Для экспорта данных в паспорте задания сбора необходимо нажать на ссылку «Групповая карта антимонопольных рисков – сегмент» в разделе «</w:t>
      </w:r>
      <w:r>
        <w:t>Э</w:t>
      </w:r>
      <w:r w:rsidRPr="008D6FD0">
        <w:t>кспорт»</w:t>
      </w:r>
      <w:r w:rsidR="00F51C25">
        <w:t xml:space="preserve"> (</w:t>
      </w:r>
      <w:r w:rsidR="00F51C25">
        <w:fldChar w:fldCharType="begin"/>
      </w:r>
      <w:r w:rsidR="00F51C25">
        <w:instrText xml:space="preserve"> REF _Ref114089911 \h </w:instrText>
      </w:r>
      <w:r w:rsidR="00F51C25">
        <w:fldChar w:fldCharType="separate"/>
      </w:r>
      <w:r w:rsidR="00F51C25">
        <w:t>Рисунок 66</w:t>
      </w:r>
      <w:r w:rsidR="00F51C25">
        <w:fldChar w:fldCharType="end"/>
      </w:r>
      <w:r w:rsidR="00F51C25">
        <w:t>).</w:t>
      </w:r>
    </w:p>
    <w:p w14:paraId="18B10B02" w14:textId="77777777" w:rsidR="00346F26" w:rsidRDefault="001E4B4C" w:rsidP="00241ECF">
      <w:pPr>
        <w:pStyle w:val="afb"/>
      </w:pPr>
      <w:r>
        <w:lastRenderedPageBreak/>
        <w:drawing>
          <wp:inline distT="0" distB="0" distL="0" distR="0" wp14:anchorId="2D8A3DE9" wp14:editId="73970775">
            <wp:extent cx="6030595" cy="3478530"/>
            <wp:effectExtent l="0" t="0" r="8255" b="762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478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FFFA7B" w14:textId="56D8A3BF" w:rsidR="00346F26" w:rsidRDefault="00346F26" w:rsidP="00F51C25">
      <w:pPr>
        <w:pStyle w:val="afc"/>
      </w:pPr>
      <w:bookmarkStart w:id="66" w:name="_Ref114089911"/>
      <w:r>
        <w:t xml:space="preserve">Рисунок </w:t>
      </w:r>
      <w:fldSimple w:instr=" SEQ Рисунок \* ARABIC ">
        <w:r w:rsidR="007B4582">
          <w:rPr>
            <w:noProof/>
          </w:rPr>
          <w:t>66</w:t>
        </w:r>
      </w:fldSimple>
      <w:bookmarkEnd w:id="66"/>
      <w:r>
        <w:t> – Импорт</w:t>
      </w:r>
    </w:p>
    <w:p w14:paraId="6C5327B3" w14:textId="65C67982" w:rsidR="001E4B4C" w:rsidRPr="001E4B4C" w:rsidRDefault="001E4B4C" w:rsidP="00A62C5F">
      <w:pPr>
        <w:pStyle w:val="a3"/>
        <w:rPr>
          <w:lang w:eastAsia="en-US"/>
        </w:rPr>
      </w:pPr>
      <w:r>
        <w:rPr>
          <w:lang w:eastAsia="en-US"/>
        </w:rPr>
        <w:t xml:space="preserve">И затем для импорта выбрать ранее сохраненный экспортированный файл в формате </w:t>
      </w:r>
      <w:r w:rsidRPr="001E4B4C">
        <w:rPr>
          <w:lang w:eastAsia="en-US"/>
        </w:rPr>
        <w:t>.</w:t>
      </w:r>
      <w:r>
        <w:rPr>
          <w:lang w:val="en-US" w:eastAsia="en-US"/>
        </w:rPr>
        <w:t>xlsx</w:t>
      </w:r>
      <w:r>
        <w:rPr>
          <w:lang w:eastAsia="en-US"/>
        </w:rPr>
        <w:t xml:space="preserve"> с введенными данными по блоку </w:t>
      </w:r>
      <w:r>
        <w:rPr>
          <w:lang w:val="en-US" w:eastAsia="en-US"/>
        </w:rPr>
        <w:t>Risk</w:t>
      </w:r>
      <w:r>
        <w:rPr>
          <w:lang w:eastAsia="en-US"/>
        </w:rPr>
        <w:t xml:space="preserve">. </w:t>
      </w:r>
    </w:p>
    <w:p w14:paraId="3274960C" w14:textId="1BD8AF87" w:rsidR="00902825" w:rsidRPr="001E4B4C" w:rsidRDefault="001E4B4C" w:rsidP="00A62C5F">
      <w:pPr>
        <w:pStyle w:val="a3"/>
        <w:rPr>
          <w:lang w:eastAsia="en-US"/>
        </w:rPr>
      </w:pPr>
      <w:r>
        <w:rPr>
          <w:lang w:eastAsia="en-US"/>
        </w:rPr>
        <w:t xml:space="preserve">Для корректного импорта данные в блоке </w:t>
      </w:r>
      <w:r>
        <w:rPr>
          <w:lang w:val="en-US" w:eastAsia="en-US"/>
        </w:rPr>
        <w:t>Risk</w:t>
      </w:r>
      <w:r w:rsidRPr="001E4B4C">
        <w:rPr>
          <w:lang w:eastAsia="en-US"/>
        </w:rPr>
        <w:t xml:space="preserve"> </w:t>
      </w:r>
      <w:r>
        <w:rPr>
          <w:lang w:eastAsia="en-US"/>
        </w:rPr>
        <w:t xml:space="preserve">должны быть введенными, а не расчетными (в ячейках таблицы должны содержаться числа, а не формулы). </w:t>
      </w:r>
    </w:p>
    <w:p w14:paraId="6B7B4E25" w14:textId="77777777" w:rsidR="001E4B4C" w:rsidRPr="00A16251" w:rsidRDefault="001E4B4C" w:rsidP="00BB700E">
      <w:pPr>
        <w:pStyle w:val="3"/>
      </w:pPr>
      <w:r>
        <w:t xml:space="preserve">Отправка задания на проверку Ответственному подразделению </w:t>
      </w:r>
    </w:p>
    <w:p w14:paraId="7471E2D7" w14:textId="27B1C585" w:rsidR="001E4B4C" w:rsidRDefault="00596876" w:rsidP="00A62C5F">
      <w:pPr>
        <w:pStyle w:val="a3"/>
      </w:pPr>
      <w:r>
        <w:t>Контролер ДВКУР</w:t>
      </w:r>
      <w:r w:rsidR="001E4B4C">
        <w:t xml:space="preserve"> (риски), завершив работу </w:t>
      </w:r>
      <w:r w:rsidR="001E4B4C" w:rsidRPr="00A16251">
        <w:t xml:space="preserve">отправляет задание </w:t>
      </w:r>
      <w:r w:rsidR="001E4B4C">
        <w:t xml:space="preserve">проверку </w:t>
      </w:r>
      <w:r w:rsidR="001E4B4C" w:rsidRPr="00FC2337">
        <w:t>Ответственному подразделению</w:t>
      </w:r>
      <w:r w:rsidR="001E4B4C">
        <w:t xml:space="preserve">. </w:t>
      </w:r>
    </w:p>
    <w:p w14:paraId="5018469E" w14:textId="551C9770" w:rsidR="001E4B4C" w:rsidRDefault="001E4B4C" w:rsidP="00A62C5F">
      <w:pPr>
        <w:pStyle w:val="a3"/>
      </w:pPr>
      <w:r>
        <w:t>Для этого необходимо</w:t>
      </w:r>
      <w:r w:rsidRPr="00A16251">
        <w:t xml:space="preserve"> нажать кнопку «</w:t>
      </w:r>
      <w:r>
        <w:t>Отправить</w:t>
      </w:r>
      <w:r w:rsidRPr="00A16251">
        <w:t xml:space="preserve">», расположенную на странице </w:t>
      </w:r>
      <w:r w:rsidR="00596876">
        <w:t xml:space="preserve">паспорта </w:t>
      </w:r>
      <w:r w:rsidRPr="00A16251">
        <w:t xml:space="preserve">задания </w:t>
      </w:r>
      <w:r>
        <w:t>сбора данных</w:t>
      </w:r>
      <w:r w:rsidR="00F51C25">
        <w:t xml:space="preserve"> (</w:t>
      </w:r>
      <w:r w:rsidR="00F51C25">
        <w:fldChar w:fldCharType="begin"/>
      </w:r>
      <w:r w:rsidR="00F51C25">
        <w:instrText xml:space="preserve"> REF _Ref114089955 \h </w:instrText>
      </w:r>
      <w:r w:rsidR="00F51C25">
        <w:fldChar w:fldCharType="separate"/>
      </w:r>
      <w:r w:rsidR="00F51C25">
        <w:t>Рисунок 67</w:t>
      </w:r>
      <w:r w:rsidR="00F51C25">
        <w:fldChar w:fldCharType="end"/>
      </w:r>
      <w:r w:rsidR="00F51C25">
        <w:t>).</w:t>
      </w:r>
    </w:p>
    <w:p w14:paraId="3CAD612B" w14:textId="77777777" w:rsidR="00346F26" w:rsidRDefault="00596876" w:rsidP="00241ECF">
      <w:pPr>
        <w:pStyle w:val="afb"/>
      </w:pPr>
      <w:r>
        <w:lastRenderedPageBreak/>
        <w:drawing>
          <wp:inline distT="0" distB="0" distL="0" distR="0" wp14:anchorId="38EC2C14" wp14:editId="097424A2">
            <wp:extent cx="6030595" cy="3495040"/>
            <wp:effectExtent l="0" t="0" r="825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49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A069F" w14:textId="6DFB02EA" w:rsidR="001E4B4C" w:rsidRDefault="00346F26" w:rsidP="00F51C25">
      <w:pPr>
        <w:pStyle w:val="afc"/>
      </w:pPr>
      <w:bookmarkStart w:id="67" w:name="_Ref114089955"/>
      <w:r>
        <w:t xml:space="preserve">Рисунок </w:t>
      </w:r>
      <w:fldSimple w:instr=" SEQ Рисунок \* ARABIC ">
        <w:r w:rsidR="007B4582">
          <w:rPr>
            <w:noProof/>
          </w:rPr>
          <w:t>67</w:t>
        </w:r>
      </w:fldSimple>
      <w:bookmarkEnd w:id="67"/>
      <w:r>
        <w:t> – Кнопка «Отправить»</w:t>
      </w:r>
    </w:p>
    <w:p w14:paraId="5DD71967" w14:textId="7E8FF4FD" w:rsidR="001E4B4C" w:rsidRDefault="001E4B4C" w:rsidP="00A62C5F">
      <w:pPr>
        <w:pStyle w:val="a3"/>
      </w:pPr>
      <w:r>
        <w:t>При нажатии на кнопку появляется всплывающее окно для подтверждения перевода задания в следующий статус. При необходимости, в этом окне можно ввести комментарий</w:t>
      </w:r>
      <w:r w:rsidR="00F51C25">
        <w:t xml:space="preserve"> (</w:t>
      </w:r>
      <w:r w:rsidR="00F51C25">
        <w:fldChar w:fldCharType="begin"/>
      </w:r>
      <w:r w:rsidR="00F51C25">
        <w:instrText xml:space="preserve"> REF _Ref114089975 \h  \* MERGEFORMAT </w:instrText>
      </w:r>
      <w:r w:rsidR="00F51C25">
        <w:fldChar w:fldCharType="separate"/>
      </w:r>
      <w:r w:rsidR="00F51C25">
        <w:t>Рисунок 68</w:t>
      </w:r>
      <w:r w:rsidR="00F51C25">
        <w:fldChar w:fldCharType="end"/>
      </w:r>
      <w:r w:rsidR="00F51C25">
        <w:t>).</w:t>
      </w:r>
    </w:p>
    <w:p w14:paraId="65B3AD8B" w14:textId="77777777" w:rsidR="00346F26" w:rsidRDefault="001E4B4C" w:rsidP="00241ECF">
      <w:pPr>
        <w:pStyle w:val="afb"/>
      </w:pPr>
      <w:r>
        <w:drawing>
          <wp:inline distT="0" distB="0" distL="0" distR="0" wp14:anchorId="45A07B55" wp14:editId="38A83336">
            <wp:extent cx="5334000" cy="2733675"/>
            <wp:effectExtent l="0" t="0" r="0" b="952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158829" w14:textId="5D648657" w:rsidR="00346F26" w:rsidRDefault="00346F26" w:rsidP="00F51C25">
      <w:pPr>
        <w:pStyle w:val="afc"/>
      </w:pPr>
      <w:bookmarkStart w:id="68" w:name="_Ref114089975"/>
      <w:r>
        <w:t xml:space="preserve">Рисунок </w:t>
      </w:r>
      <w:fldSimple w:instr=" SEQ Рисунок \* ARABIC ">
        <w:r w:rsidR="007B4582">
          <w:rPr>
            <w:noProof/>
          </w:rPr>
          <w:t>68</w:t>
        </w:r>
      </w:fldSimple>
      <w:bookmarkEnd w:id="68"/>
      <w:r>
        <w:t> – Изменение статуса</w:t>
      </w:r>
    </w:p>
    <w:p w14:paraId="2E25D6AA" w14:textId="0B0F0E1F" w:rsidR="001E4B4C" w:rsidRDefault="001E4B4C" w:rsidP="00A62C5F">
      <w:pPr>
        <w:pStyle w:val="a3"/>
      </w:pPr>
      <w:r>
        <w:t>Задание переходит в статус «Отправленные» и может быть просмотрено на вкладке «Отправленные»</w:t>
      </w:r>
      <w:r w:rsidR="00F51C25">
        <w:t xml:space="preserve"> (</w:t>
      </w:r>
      <w:r w:rsidR="00F51C25">
        <w:fldChar w:fldCharType="begin"/>
      </w:r>
      <w:r w:rsidR="00F51C25">
        <w:instrText xml:space="preserve"> REF _Ref114090015 \h </w:instrText>
      </w:r>
      <w:r w:rsidR="00F51C25">
        <w:fldChar w:fldCharType="separate"/>
      </w:r>
      <w:r w:rsidR="00F51C25">
        <w:t>Рисунок 69</w:t>
      </w:r>
      <w:r w:rsidR="00F51C25">
        <w:fldChar w:fldCharType="end"/>
      </w:r>
      <w:r w:rsidR="00F51C25">
        <w:t>).</w:t>
      </w:r>
    </w:p>
    <w:p w14:paraId="007680D5" w14:textId="77777777" w:rsidR="007B4582" w:rsidRDefault="00596876" w:rsidP="00241ECF">
      <w:pPr>
        <w:pStyle w:val="afb"/>
      </w:pPr>
      <w:r>
        <w:lastRenderedPageBreak/>
        <w:drawing>
          <wp:inline distT="0" distB="0" distL="0" distR="0" wp14:anchorId="647A00EB" wp14:editId="706762B9">
            <wp:extent cx="6030595" cy="835660"/>
            <wp:effectExtent l="0" t="0" r="8255" b="254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3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8FF3C" w14:textId="07EFFDF8" w:rsidR="001E4B4C" w:rsidRDefault="007B4582" w:rsidP="00F51C25">
      <w:pPr>
        <w:pStyle w:val="afc"/>
      </w:pPr>
      <w:bookmarkStart w:id="69" w:name="_Ref114090015"/>
      <w:r>
        <w:t xml:space="preserve">Рисунок </w:t>
      </w:r>
      <w:fldSimple w:instr=" SEQ Рисунок \* ARABIC ">
        <w:r>
          <w:rPr>
            <w:noProof/>
          </w:rPr>
          <w:t>69</w:t>
        </w:r>
      </w:fldSimple>
      <w:bookmarkEnd w:id="69"/>
      <w:r>
        <w:t> – Статус «На проверке у Ответственного подразделения»</w:t>
      </w:r>
    </w:p>
    <w:p w14:paraId="1D54FBDE" w14:textId="77777777" w:rsidR="001E4B4C" w:rsidRDefault="001E4B4C" w:rsidP="00A62C5F">
      <w:pPr>
        <w:pStyle w:val="a3"/>
      </w:pPr>
      <w:r>
        <w:t xml:space="preserve">При клике по строке задания откроется паспорт задания, все данные будут доступны для просмотра и экспорта, но не доступны для редактирования. </w:t>
      </w:r>
    </w:p>
    <w:p w14:paraId="5A6B67F7" w14:textId="77777777" w:rsidR="001E4B4C" w:rsidRPr="00A3714E" w:rsidRDefault="001E4B4C" w:rsidP="00BB700E">
      <w:pPr>
        <w:pStyle w:val="3"/>
      </w:pPr>
      <w:r w:rsidRPr="00A3714E">
        <w:t xml:space="preserve">Корректировка задания, </w:t>
      </w:r>
      <w:r>
        <w:t>отклоненного (возвращенного на доработку) Ответственным подразделением</w:t>
      </w:r>
      <w:r w:rsidRPr="00A3714E">
        <w:t xml:space="preserve"> </w:t>
      </w:r>
    </w:p>
    <w:p w14:paraId="65804DAA" w14:textId="55E634F8" w:rsidR="001E4B4C" w:rsidRDefault="00596876" w:rsidP="00A62C5F">
      <w:pPr>
        <w:pStyle w:val="a3"/>
      </w:pPr>
      <w:r>
        <w:t>Контролер ДВКУР</w:t>
      </w:r>
      <w:r w:rsidR="001E4B4C">
        <w:t xml:space="preserve"> получает задание сбора от Ответственного подразделения на доработку. </w:t>
      </w:r>
    </w:p>
    <w:p w14:paraId="063051EC" w14:textId="469EDDE3" w:rsidR="001E4B4C" w:rsidRDefault="001E4B4C" w:rsidP="00A62C5F">
      <w:pPr>
        <w:pStyle w:val="a3"/>
      </w:pPr>
      <w:r>
        <w:t>В уведомлении о возвращении задания на доработку, а также в поле «Комментарий» блока «История», расположенном внизу паспорта задания сбора, содержится комментарий о необходимых изменениях</w:t>
      </w:r>
      <w:r w:rsidR="00F51C25">
        <w:t xml:space="preserve"> (</w:t>
      </w:r>
      <w:r w:rsidR="00F51C25">
        <w:fldChar w:fldCharType="begin"/>
      </w:r>
      <w:r w:rsidR="00F51C25">
        <w:instrText xml:space="preserve"> REF _Ref114090053 \h </w:instrText>
      </w:r>
      <w:r w:rsidR="00F51C25">
        <w:fldChar w:fldCharType="separate"/>
      </w:r>
      <w:r w:rsidR="00F51C25">
        <w:t>Рисунок 70</w:t>
      </w:r>
      <w:r w:rsidR="00F51C25">
        <w:fldChar w:fldCharType="end"/>
      </w:r>
      <w:r w:rsidR="00F51C25">
        <w:t>).</w:t>
      </w:r>
    </w:p>
    <w:p w14:paraId="2119509F" w14:textId="77777777" w:rsidR="007B4582" w:rsidRDefault="001E4B4C" w:rsidP="007B4582">
      <w:pPr>
        <w:pStyle w:val="a9"/>
        <w:keepNext/>
        <w:ind w:firstLine="0"/>
      </w:pPr>
      <w:r>
        <w:rPr>
          <w:noProof/>
          <w:lang w:eastAsia="ru-RU"/>
        </w:rPr>
        <w:drawing>
          <wp:inline distT="0" distB="0" distL="0" distR="0" wp14:anchorId="4FF4F61C" wp14:editId="039275C7">
            <wp:extent cx="6030595" cy="1092835"/>
            <wp:effectExtent l="0" t="0" r="825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09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C37213" w14:textId="56F64F41" w:rsidR="001E4B4C" w:rsidRDefault="007B4582" w:rsidP="00F51C25">
      <w:pPr>
        <w:pStyle w:val="afc"/>
      </w:pPr>
      <w:bookmarkStart w:id="70" w:name="_Ref114090053"/>
      <w:r>
        <w:t xml:space="preserve">Рисунок </w:t>
      </w:r>
      <w:fldSimple w:instr=" SEQ Рисунок \* ARABIC ">
        <w:r>
          <w:rPr>
            <w:noProof/>
          </w:rPr>
          <w:t>70</w:t>
        </w:r>
      </w:fldSimple>
      <w:bookmarkEnd w:id="70"/>
      <w:r>
        <w:t> – История</w:t>
      </w:r>
    </w:p>
    <w:p w14:paraId="2AD021CF" w14:textId="252ADA31" w:rsidR="001E4B4C" w:rsidRDefault="001E4B4C" w:rsidP="00A62C5F">
      <w:pPr>
        <w:pStyle w:val="a3"/>
      </w:pPr>
      <w:r>
        <w:t xml:space="preserve">Если Ответственным подразделением были направлены рекомендации по корректировке данных, необходимо скорректировать информацию по мероприятиям в соответствии с описанием в п. </w:t>
      </w:r>
      <w:r w:rsidR="00596876">
        <w:t>4.1</w:t>
      </w:r>
      <w:r>
        <w:t xml:space="preserve">.1. </w:t>
      </w:r>
    </w:p>
    <w:p w14:paraId="0DADC903" w14:textId="52222BA7" w:rsidR="001E4B4C" w:rsidRDefault="001E4B4C" w:rsidP="00A62C5F">
      <w:pPr>
        <w:pStyle w:val="a3"/>
      </w:pPr>
      <w:r>
        <w:t xml:space="preserve">После завершения работы по вводу и корректировкам пользователь переходит к шагу </w:t>
      </w:r>
      <w:r w:rsidR="00596876">
        <w:t>4.1.2</w:t>
      </w:r>
      <w:r>
        <w:t xml:space="preserve">. и повторно </w:t>
      </w:r>
      <w:r w:rsidRPr="00A16251">
        <w:t xml:space="preserve">отправляет задание на </w:t>
      </w:r>
      <w:r>
        <w:t>проверку</w:t>
      </w:r>
      <w:r w:rsidRPr="00D86D43">
        <w:t xml:space="preserve"> </w:t>
      </w:r>
      <w:r w:rsidR="00596876">
        <w:t>Ответственному подразделению</w:t>
      </w:r>
      <w:r>
        <w:t xml:space="preserve">. </w:t>
      </w:r>
    </w:p>
    <w:p w14:paraId="5F051E27" w14:textId="77777777" w:rsidR="001E4B4C" w:rsidRDefault="001E4B4C" w:rsidP="00A62C5F">
      <w:pPr>
        <w:pStyle w:val="a3"/>
      </w:pPr>
      <w:r>
        <w:t>В случае необходимости дополнительных корректировок процессы отправки задания на проверку и возврат на доработку повторяются.</w:t>
      </w:r>
    </w:p>
    <w:p w14:paraId="7D00C44A" w14:textId="77777777" w:rsidR="001E4B4C" w:rsidRDefault="001E4B4C" w:rsidP="00BB700E">
      <w:pPr>
        <w:pStyle w:val="3"/>
      </w:pPr>
      <w:r>
        <w:t>Завершение работы с заданием</w:t>
      </w:r>
      <w:r w:rsidRPr="00662D45">
        <w:t xml:space="preserve"> </w:t>
      </w:r>
      <w:r>
        <w:t>сбора</w:t>
      </w:r>
      <w:r w:rsidRPr="00662D45">
        <w:t xml:space="preserve"> </w:t>
      </w:r>
    </w:p>
    <w:p w14:paraId="21774924" w14:textId="51A2E84C" w:rsidR="001E4B4C" w:rsidRDefault="001E4B4C" w:rsidP="00A62C5F">
      <w:pPr>
        <w:pStyle w:val="a3"/>
        <w:rPr>
          <w:lang w:eastAsia="en-US"/>
        </w:rPr>
      </w:pPr>
      <w:r>
        <w:rPr>
          <w:lang w:eastAsia="en-US"/>
        </w:rPr>
        <w:t xml:space="preserve">В случае, если работа по сбору данных завершена и принята Ответственным подразделением, задание автоматически переходит в статус «Завершено».  </w:t>
      </w:r>
      <w:r w:rsidR="00596876">
        <w:rPr>
          <w:lang w:eastAsia="en-US"/>
        </w:rPr>
        <w:t>Контролер ДВКУР</w:t>
      </w:r>
      <w:r>
        <w:rPr>
          <w:lang w:eastAsia="en-US"/>
        </w:rPr>
        <w:t xml:space="preserve"> (риски) получает уведомление об изменении статуса задания. </w:t>
      </w:r>
    </w:p>
    <w:p w14:paraId="783DA019" w14:textId="77777777" w:rsidR="001E4B4C" w:rsidRPr="00092F49" w:rsidRDefault="001E4B4C" w:rsidP="00A62C5F">
      <w:pPr>
        <w:pStyle w:val="a3"/>
      </w:pPr>
      <w:r>
        <w:t xml:space="preserve">Задание отображается во вкладке «Завершенные» в меню «Задания». При клике по строке задания откроется паспорт задания, все данные будут доступны для просмотра и экспорта, но не доступны для редактирования. </w:t>
      </w:r>
    </w:p>
    <w:p w14:paraId="55E26996" w14:textId="6B840617" w:rsidR="00A62C5F" w:rsidRPr="008F53B3" w:rsidRDefault="00A62C5F" w:rsidP="002B6EA7">
      <w:pPr>
        <w:pStyle w:val="1"/>
      </w:pPr>
      <w:bookmarkStart w:id="71" w:name="_Hlk121328302"/>
      <w:r>
        <w:lastRenderedPageBreak/>
        <w:t xml:space="preserve">Общая информация по работе с реестрами </w:t>
      </w:r>
      <w:r w:rsidRPr="009E1903">
        <w:t>/</w:t>
      </w:r>
      <w:r>
        <w:t xml:space="preserve"> формами </w:t>
      </w:r>
      <w:r w:rsidRPr="009E1903">
        <w:t>/</w:t>
      </w:r>
      <w:r>
        <w:t xml:space="preserve"> отчетами</w:t>
      </w:r>
    </w:p>
    <w:p w14:paraId="2E16E361" w14:textId="62990615" w:rsidR="00A62C5F" w:rsidRPr="008C3A14" w:rsidRDefault="00A62C5F" w:rsidP="00A62C5F">
      <w:pPr>
        <w:pStyle w:val="a3"/>
      </w:pPr>
      <w:r>
        <w:t xml:space="preserve">Если реестр </w:t>
      </w:r>
      <w:r w:rsidRPr="009E1903">
        <w:t>/</w:t>
      </w:r>
      <w:r>
        <w:t xml:space="preserve"> форму необходимо из системы выгрузить в файл на свой компьютер, то для этого необходимо рядом с кнопкой «Экспортировать» нажать на стрелку выпадающего списка и выбрать необходимы формат выгрузки, например </w:t>
      </w:r>
      <w:r w:rsidRPr="009E1903">
        <w:t xml:space="preserve">xlsx </w:t>
      </w:r>
      <w:r>
        <w:t xml:space="preserve">или </w:t>
      </w:r>
      <w:r w:rsidRPr="009E1903">
        <w:t>docx</w:t>
      </w:r>
      <w:r>
        <w:t xml:space="preserve"> </w:t>
      </w:r>
      <w:bookmarkStart w:id="72" w:name="_Hlk121328237"/>
      <w:r>
        <w:t>и файл выгрузится</w:t>
      </w:r>
      <w:bookmarkEnd w:id="72"/>
      <w:r>
        <w:t>:</w:t>
      </w:r>
    </w:p>
    <w:p w14:paraId="3F1DBC1B" w14:textId="77777777" w:rsidR="00A62C5F" w:rsidRDefault="00A62C5F" w:rsidP="00A62C5F">
      <w:pPr>
        <w:keepNext/>
      </w:pPr>
      <w:r>
        <w:rPr>
          <w:noProof/>
        </w:rPr>
        <w:drawing>
          <wp:inline distT="0" distB="0" distL="0" distR="0" wp14:anchorId="3AC1DBD6" wp14:editId="3A1B7AE2">
            <wp:extent cx="6030595" cy="1828165"/>
            <wp:effectExtent l="0" t="0" r="8255" b="63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82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636AA" w14:textId="77777777" w:rsidR="00A62C5F" w:rsidRPr="008C3A14" w:rsidRDefault="00A62C5F" w:rsidP="00A62C5F">
      <w:pPr>
        <w:pStyle w:val="afc"/>
      </w:pPr>
      <w:r>
        <w:t xml:space="preserve">Рисунок </w:t>
      </w:r>
      <w:fldSimple w:instr=" SEQ Рисунок \* ARABIC ">
        <w:r>
          <w:t>44</w:t>
        </w:r>
      </w:fldSimple>
      <w:r>
        <w:t xml:space="preserve">  Экспорт данных</w:t>
      </w:r>
    </w:p>
    <w:bookmarkEnd w:id="71"/>
    <w:p w14:paraId="4394453F" w14:textId="146A31E3" w:rsidR="00902825" w:rsidRPr="004D49F2" w:rsidRDefault="00902825" w:rsidP="004F1904">
      <w:pPr>
        <w:spacing w:after="240" w:line="276" w:lineRule="auto"/>
        <w:rPr>
          <w:bCs/>
        </w:rPr>
      </w:pPr>
    </w:p>
    <w:sectPr w:rsidR="00902825" w:rsidRPr="004D49F2" w:rsidSect="00D87666">
      <w:footerReference w:type="default" r:id="rId68"/>
      <w:pgSz w:w="11907" w:h="16840"/>
      <w:pgMar w:top="1134" w:right="709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3D0322" w14:textId="77777777" w:rsidR="00DE0ED7" w:rsidRDefault="00DE0ED7" w:rsidP="00AF5E39">
      <w:r>
        <w:separator/>
      </w:r>
    </w:p>
  </w:endnote>
  <w:endnote w:type="continuationSeparator" w:id="0">
    <w:p w14:paraId="4CABB710" w14:textId="77777777" w:rsidR="00DE0ED7" w:rsidRDefault="00DE0ED7" w:rsidP="00AF5E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Полужирный">
    <w:altName w:val="Times New Roman"/>
    <w:panose1 w:val="02020803070505020304"/>
    <w:charset w:val="00"/>
    <w:family w:val="roman"/>
    <w:notTrueType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406116243"/>
      <w:docPartObj>
        <w:docPartGallery w:val="Page Numbers (Bottom of Page)"/>
        <w:docPartUnique/>
      </w:docPartObj>
    </w:sdtPr>
    <w:sdtEndPr/>
    <w:sdtContent>
      <w:p w14:paraId="2ABD3901" w14:textId="7E0B2C71" w:rsidR="00D87666" w:rsidRDefault="00D87666">
        <w:pPr>
          <w:pStyle w:val="af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66969">
          <w:rPr>
            <w:noProof/>
          </w:rPr>
          <w:t>40</w:t>
        </w:r>
        <w:r>
          <w:fldChar w:fldCharType="end"/>
        </w:r>
      </w:p>
    </w:sdtContent>
  </w:sdt>
  <w:p w14:paraId="522EAC8F" w14:textId="77777777" w:rsidR="00D87666" w:rsidRDefault="00D87666">
    <w:pPr>
      <w:pStyle w:val="af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D7E1659" w14:textId="77777777" w:rsidR="00DE0ED7" w:rsidRDefault="00DE0ED7" w:rsidP="00AF5E39">
      <w:r>
        <w:separator/>
      </w:r>
    </w:p>
  </w:footnote>
  <w:footnote w:type="continuationSeparator" w:id="0">
    <w:p w14:paraId="63C26861" w14:textId="77777777" w:rsidR="00DE0ED7" w:rsidRDefault="00DE0ED7" w:rsidP="00AF5E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D00E253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529CC30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E5664B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8DEDB48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D1A56A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67C2DB1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8AE452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7EA217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144CB36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168AE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FFFFFFFB"/>
    <w:multiLevelType w:val="multilevel"/>
    <w:tmpl w:val="2506A114"/>
    <w:lvl w:ilvl="0">
      <w:start w:val="1"/>
      <w:numFmt w:val="decimal"/>
      <w:pStyle w:val="1"/>
      <w:suff w:val="space"/>
      <w:lvlText w:val="%1 "/>
      <w:lvlJc w:val="left"/>
      <w:pPr>
        <w:ind w:left="680" w:firstLine="0"/>
      </w:pPr>
      <w:rPr>
        <w:rFonts w:hint="default"/>
      </w:rPr>
    </w:lvl>
    <w:lvl w:ilvl="1">
      <w:start w:val="1"/>
      <w:numFmt w:val="decimal"/>
      <w:pStyle w:val="20"/>
      <w:suff w:val="space"/>
      <w:lvlText w:val="%1.%2 "/>
      <w:lvlJc w:val="left"/>
      <w:pPr>
        <w:ind w:left="0" w:firstLine="680"/>
      </w:pPr>
      <w:rPr>
        <w:rFonts w:hint="default"/>
      </w:rPr>
    </w:lvl>
    <w:lvl w:ilvl="2">
      <w:start w:val="1"/>
      <w:numFmt w:val="decimal"/>
      <w:pStyle w:val="3"/>
      <w:suff w:val="space"/>
      <w:lvlText w:val="%1.%2.%3 "/>
      <w:lvlJc w:val="left"/>
      <w:pPr>
        <w:ind w:left="0" w:firstLine="680"/>
      </w:pPr>
      <w:rPr>
        <w:rFonts w:hint="default"/>
      </w:rPr>
    </w:lvl>
    <w:lvl w:ilvl="3">
      <w:start w:val="1"/>
      <w:numFmt w:val="decimal"/>
      <w:pStyle w:val="4"/>
      <w:suff w:val="space"/>
      <w:lvlText w:val="%1.%2.%3.%4 "/>
      <w:lvlJc w:val="left"/>
      <w:pPr>
        <w:ind w:left="0" w:firstLine="680"/>
      </w:pPr>
      <w:rPr>
        <w:rFonts w:ascii="Times New Roman" w:hAnsi="Times New Roman" w:hint="default"/>
        <w:b/>
        <w:bCs w:val="0"/>
        <w:i w:val="0"/>
        <w:color w:val="auto"/>
        <w:sz w:val="24"/>
        <w:szCs w:val="24"/>
      </w:rPr>
    </w:lvl>
    <w:lvl w:ilvl="4">
      <w:start w:val="1"/>
      <w:numFmt w:val="russianUpper"/>
      <w:lvlRestart w:val="1"/>
      <w:suff w:val="space"/>
      <w:lvlText w:val="Приложение %5"/>
      <w:lvlJc w:val="left"/>
      <w:pPr>
        <w:ind w:left="0" w:firstLine="709"/>
      </w:pPr>
      <w:rPr>
        <w:rFonts w:ascii="Times New Roman" w:hAnsi="Times New Roman" w:hint="default"/>
        <w:b/>
        <w:i w:val="0"/>
        <w:sz w:val="28"/>
      </w:rPr>
    </w:lvl>
    <w:lvl w:ilvl="5">
      <w:start w:val="1"/>
      <w:numFmt w:val="none"/>
      <w:lvlRestart w:val="0"/>
      <w:lvlText w:val=""/>
      <w:lvlJc w:val="left"/>
      <w:pPr>
        <w:tabs>
          <w:tab w:val="num" w:pos="737"/>
        </w:tabs>
        <w:ind w:left="0" w:firstLine="737"/>
      </w:pPr>
      <w:rPr>
        <w:rFonts w:ascii="Times New Roman Полужирный" w:hAnsi="Times New Roman Полужирный" w:hint="default"/>
        <w:b/>
        <w:i w:val="0"/>
        <w:color w:val="auto"/>
        <w:sz w:val="28"/>
      </w:rPr>
    </w:lvl>
    <w:lvl w:ilvl="6">
      <w:start w:val="1"/>
      <w:numFmt w:val="decimal"/>
      <w:lvlText w:val="%5.%6%7"/>
      <w:lvlJc w:val="left"/>
      <w:pPr>
        <w:tabs>
          <w:tab w:val="num" w:pos="680"/>
        </w:tabs>
        <w:ind w:left="0" w:firstLine="680"/>
      </w:pPr>
      <w:rPr>
        <w:rFonts w:ascii="Times New Roman" w:hAnsi="Times New Roman" w:hint="default"/>
        <w:b/>
        <w:bCs w:val="0"/>
        <w:i w:val="0"/>
        <w:color w:val="auto"/>
        <w:sz w:val="28"/>
      </w:rPr>
    </w:lvl>
    <w:lvl w:ilvl="7">
      <w:start w:val="1"/>
      <w:numFmt w:val="decimal"/>
      <w:lvlText w:val="%5.%6%7.%8"/>
      <w:lvlJc w:val="left"/>
      <w:pPr>
        <w:tabs>
          <w:tab w:val="num" w:pos="737"/>
        </w:tabs>
        <w:ind w:left="0" w:firstLine="680"/>
      </w:pPr>
      <w:rPr>
        <w:rFonts w:ascii="Times New Roman" w:hAnsi="Times New Roman" w:hint="default"/>
        <w:b w:val="0"/>
        <w:i w:val="0"/>
        <w:color w:val="auto"/>
        <w:sz w:val="28"/>
      </w:rPr>
    </w:lvl>
    <w:lvl w:ilvl="8">
      <w:start w:val="1"/>
      <w:numFmt w:val="decimal"/>
      <w:lvlText w:val="%5.%6%7.%8.%9"/>
      <w:lvlJc w:val="left"/>
      <w:pPr>
        <w:tabs>
          <w:tab w:val="num" w:pos="1021"/>
        </w:tabs>
        <w:ind w:left="0" w:firstLine="680"/>
      </w:pPr>
      <w:rPr>
        <w:rFonts w:ascii="Times New Roman" w:hAnsi="Times New Roman" w:hint="default"/>
        <w:b w:val="0"/>
        <w:i w:val="0"/>
        <w:color w:val="auto"/>
        <w:sz w:val="28"/>
      </w:rPr>
    </w:lvl>
  </w:abstractNum>
  <w:abstractNum w:abstractNumId="11" w15:restartNumberingAfterBreak="0">
    <w:nsid w:val="00C52FAB"/>
    <w:multiLevelType w:val="hybridMultilevel"/>
    <w:tmpl w:val="10AE203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02052662"/>
    <w:multiLevelType w:val="hybridMultilevel"/>
    <w:tmpl w:val="9346616E"/>
    <w:lvl w:ilvl="0" w:tplc="D65E571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0EA04EE6"/>
    <w:multiLevelType w:val="hybridMultilevel"/>
    <w:tmpl w:val="9F06212A"/>
    <w:lvl w:ilvl="0" w:tplc="9C60913C">
      <w:start w:val="1"/>
      <w:numFmt w:val="bullet"/>
      <w:pStyle w:val="a0"/>
      <w:lvlText w:val=""/>
      <w:lvlJc w:val="left"/>
      <w:pPr>
        <w:ind w:left="1134" w:hanging="56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194A52EE"/>
    <w:multiLevelType w:val="multilevel"/>
    <w:tmpl w:val="A3BACA6C"/>
    <w:lvl w:ilvl="0">
      <w:start w:val="1"/>
      <w:numFmt w:val="decimal"/>
      <w:lvlText w:val="%1."/>
      <w:lvlJc w:val="left"/>
      <w:pPr>
        <w:ind w:left="158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8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4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4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0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6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6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24" w:hanging="1800"/>
      </w:pPr>
      <w:rPr>
        <w:rFonts w:hint="default"/>
      </w:rPr>
    </w:lvl>
  </w:abstractNum>
  <w:abstractNum w:abstractNumId="15" w15:restartNumberingAfterBreak="0">
    <w:nsid w:val="20FC1D9B"/>
    <w:multiLevelType w:val="hybridMultilevel"/>
    <w:tmpl w:val="9346616E"/>
    <w:lvl w:ilvl="0" w:tplc="D65E571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286B54FA"/>
    <w:multiLevelType w:val="hybridMultilevel"/>
    <w:tmpl w:val="A972264E"/>
    <w:lvl w:ilvl="0" w:tplc="EBF2450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6145CC"/>
    <w:multiLevelType w:val="multilevel"/>
    <w:tmpl w:val="A0D0E3D0"/>
    <w:lvl w:ilvl="0">
      <w:start w:val="1"/>
      <w:numFmt w:val="decimal"/>
      <w:lvlText w:val="%1."/>
      <w:lvlJc w:val="left"/>
      <w:pPr>
        <w:ind w:left="3195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494" w:hanging="792"/>
      </w:pPr>
      <w:rPr>
        <w:rFonts w:ascii="Times New Roman" w:hAnsi="Times New Roman" w:cs="Times New Roman" w:hint="default"/>
        <w:b/>
        <w:sz w:val="24"/>
        <w:szCs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ascii="Times New Roman" w:hAnsi="Times New Roman" w:cs="Times New Roman" w:hint="default"/>
        <w:sz w:val="24"/>
        <w:szCs w:val="24"/>
      </w:r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39D31F98"/>
    <w:multiLevelType w:val="hybridMultilevel"/>
    <w:tmpl w:val="75B649A0"/>
    <w:lvl w:ilvl="0" w:tplc="04190001">
      <w:start w:val="1"/>
      <w:numFmt w:val="bullet"/>
      <w:pStyle w:val="10"/>
      <w:lvlText w:val=""/>
      <w:lvlJc w:val="left"/>
      <w:pPr>
        <w:ind w:left="1134" w:hanging="425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9" w15:restartNumberingAfterBreak="0">
    <w:nsid w:val="3B126DC0"/>
    <w:multiLevelType w:val="hybridMultilevel"/>
    <w:tmpl w:val="9346616E"/>
    <w:lvl w:ilvl="0" w:tplc="D65E571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4A222D80"/>
    <w:multiLevelType w:val="hybridMultilevel"/>
    <w:tmpl w:val="B0B483AA"/>
    <w:lvl w:ilvl="0" w:tplc="F0C424FE">
      <w:numFmt w:val="bullet"/>
      <w:lvlText w:val=""/>
      <w:lvlJc w:val="left"/>
      <w:pPr>
        <w:ind w:left="104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abstractNum w:abstractNumId="21" w15:restartNumberingAfterBreak="0">
    <w:nsid w:val="4AA13DDB"/>
    <w:multiLevelType w:val="hybridMultilevel"/>
    <w:tmpl w:val="68842BAC"/>
    <w:lvl w:ilvl="0" w:tplc="A0D6C0EC">
      <w:start w:val="1"/>
      <w:numFmt w:val="bullet"/>
      <w:lvlText w:val=""/>
      <w:lvlJc w:val="left"/>
      <w:pPr>
        <w:ind w:left="1077" w:hanging="51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4B19511F"/>
    <w:multiLevelType w:val="hybridMultilevel"/>
    <w:tmpl w:val="6BF4F1AA"/>
    <w:lvl w:ilvl="0" w:tplc="CD5A7010">
      <w:start w:val="1"/>
      <w:numFmt w:val="bullet"/>
      <w:pStyle w:val="a1"/>
      <w:suff w:val="space"/>
      <w:lvlText w:val="-"/>
      <w:lvlJc w:val="left"/>
      <w:pPr>
        <w:ind w:left="30" w:firstLine="680"/>
      </w:pPr>
      <w:rPr>
        <w:rFonts w:ascii="Times New Roman" w:hAnsi="Times New Roman" w:cs="Times New Roman" w:hint="default"/>
        <w:b/>
        <w:i w:val="0"/>
      </w:rPr>
    </w:lvl>
    <w:lvl w:ilvl="1" w:tplc="ED82596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0725EDE"/>
    <w:multiLevelType w:val="multilevel"/>
    <w:tmpl w:val="16D07F28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24" w15:restartNumberingAfterBreak="0">
    <w:nsid w:val="6BCC3E57"/>
    <w:multiLevelType w:val="hybridMultilevel"/>
    <w:tmpl w:val="C6926A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8"/>
  </w:num>
  <w:num w:numId="3">
    <w:abstractNumId w:val="17"/>
  </w:num>
  <w:num w:numId="4">
    <w:abstractNumId w:val="22"/>
  </w:num>
  <w:num w:numId="5">
    <w:abstractNumId w:val="8"/>
  </w:num>
  <w:num w:numId="6">
    <w:abstractNumId w:val="3"/>
  </w:num>
  <w:num w:numId="7">
    <w:abstractNumId w:val="23"/>
  </w:num>
  <w:num w:numId="8">
    <w:abstractNumId w:val="11"/>
  </w:num>
  <w:num w:numId="9">
    <w:abstractNumId w:val="14"/>
  </w:num>
  <w:num w:numId="10">
    <w:abstractNumId w:val="14"/>
  </w:num>
  <w:num w:numId="11">
    <w:abstractNumId w:val="15"/>
  </w:num>
  <w:num w:numId="12">
    <w:abstractNumId w:val="21"/>
  </w:num>
  <w:num w:numId="13">
    <w:abstractNumId w:val="13"/>
  </w:num>
  <w:num w:numId="14">
    <w:abstractNumId w:val="19"/>
  </w:num>
  <w:num w:numId="15">
    <w:abstractNumId w:val="12"/>
  </w:num>
  <w:num w:numId="16">
    <w:abstractNumId w:val="9"/>
  </w:num>
  <w:num w:numId="17">
    <w:abstractNumId w:val="7"/>
  </w:num>
  <w:num w:numId="18">
    <w:abstractNumId w:val="6"/>
  </w:num>
  <w:num w:numId="19">
    <w:abstractNumId w:val="5"/>
  </w:num>
  <w:num w:numId="20">
    <w:abstractNumId w:val="4"/>
  </w:num>
  <w:num w:numId="21">
    <w:abstractNumId w:val="2"/>
  </w:num>
  <w:num w:numId="22">
    <w:abstractNumId w:val="1"/>
  </w:num>
  <w:num w:numId="23">
    <w:abstractNumId w:val="0"/>
  </w:num>
  <w:num w:numId="24">
    <w:abstractNumId w:val="10"/>
  </w:num>
  <w:num w:numId="25">
    <w:abstractNumId w:val="10"/>
  </w:num>
  <w:num w:numId="26">
    <w:abstractNumId w:val="10"/>
  </w:num>
  <w:num w:numId="27">
    <w:abstractNumId w:val="22"/>
  </w:num>
  <w:num w:numId="28">
    <w:abstractNumId w:val="22"/>
  </w:num>
  <w:num w:numId="29">
    <w:abstractNumId w:val="22"/>
  </w:num>
  <w:num w:numId="30">
    <w:abstractNumId w:val="22"/>
  </w:num>
  <w:num w:numId="31">
    <w:abstractNumId w:val="22"/>
  </w:num>
  <w:num w:numId="32">
    <w:abstractNumId w:val="22"/>
  </w:num>
  <w:num w:numId="33">
    <w:abstractNumId w:val="22"/>
  </w:num>
  <w:num w:numId="34">
    <w:abstractNumId w:val="22"/>
  </w:num>
  <w:num w:numId="35">
    <w:abstractNumId w:val="22"/>
  </w:num>
  <w:num w:numId="36">
    <w:abstractNumId w:val="22"/>
  </w:num>
  <w:num w:numId="37">
    <w:abstractNumId w:val="22"/>
  </w:num>
  <w:num w:numId="38">
    <w:abstractNumId w:val="22"/>
  </w:num>
  <w:num w:numId="39">
    <w:abstractNumId w:val="22"/>
  </w:num>
  <w:num w:numId="40">
    <w:abstractNumId w:val="22"/>
  </w:num>
  <w:num w:numId="41">
    <w:abstractNumId w:val="22"/>
  </w:num>
  <w:num w:numId="42">
    <w:abstractNumId w:val="22"/>
  </w:num>
  <w:num w:numId="43">
    <w:abstractNumId w:val="22"/>
  </w:num>
  <w:num w:numId="44">
    <w:abstractNumId w:val="22"/>
  </w:num>
  <w:num w:numId="45">
    <w:abstractNumId w:val="22"/>
  </w:num>
  <w:num w:numId="46">
    <w:abstractNumId w:val="22"/>
  </w:num>
  <w:num w:numId="47">
    <w:abstractNumId w:val="22"/>
  </w:num>
  <w:num w:numId="48">
    <w:abstractNumId w:val="22"/>
  </w:num>
  <w:num w:numId="49">
    <w:abstractNumId w:val="20"/>
  </w:num>
  <w:num w:numId="50">
    <w:abstractNumId w:val="2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stylePaneFormatFilter w:val="1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1FD5"/>
    <w:rsid w:val="00020C4A"/>
    <w:rsid w:val="0005126D"/>
    <w:rsid w:val="000B0DE4"/>
    <w:rsid w:val="000C1487"/>
    <w:rsid w:val="000D261B"/>
    <w:rsid w:val="000D265E"/>
    <w:rsid w:val="000D5B8A"/>
    <w:rsid w:val="000F0F9E"/>
    <w:rsid w:val="0011475B"/>
    <w:rsid w:val="00141C4D"/>
    <w:rsid w:val="00161B4D"/>
    <w:rsid w:val="0016354B"/>
    <w:rsid w:val="00175477"/>
    <w:rsid w:val="00182CE4"/>
    <w:rsid w:val="00194295"/>
    <w:rsid w:val="001E4B4C"/>
    <w:rsid w:val="001F0363"/>
    <w:rsid w:val="00213332"/>
    <w:rsid w:val="0021439A"/>
    <w:rsid w:val="002310C9"/>
    <w:rsid w:val="00231672"/>
    <w:rsid w:val="00236918"/>
    <w:rsid w:val="00241ECF"/>
    <w:rsid w:val="00297250"/>
    <w:rsid w:val="002A1579"/>
    <w:rsid w:val="002B6EA7"/>
    <w:rsid w:val="002C70E6"/>
    <w:rsid w:val="002D71A3"/>
    <w:rsid w:val="002F2938"/>
    <w:rsid w:val="003001CF"/>
    <w:rsid w:val="003011FC"/>
    <w:rsid w:val="00306E97"/>
    <w:rsid w:val="00313158"/>
    <w:rsid w:val="00314BD5"/>
    <w:rsid w:val="00317476"/>
    <w:rsid w:val="00346F26"/>
    <w:rsid w:val="003518B8"/>
    <w:rsid w:val="0035360E"/>
    <w:rsid w:val="003541FC"/>
    <w:rsid w:val="003777C9"/>
    <w:rsid w:val="003B5B63"/>
    <w:rsid w:val="003F7544"/>
    <w:rsid w:val="00441FD5"/>
    <w:rsid w:val="00456468"/>
    <w:rsid w:val="0048799C"/>
    <w:rsid w:val="004B1FE1"/>
    <w:rsid w:val="004B799B"/>
    <w:rsid w:val="004E0E3B"/>
    <w:rsid w:val="004E18D5"/>
    <w:rsid w:val="004F1904"/>
    <w:rsid w:val="0050579B"/>
    <w:rsid w:val="00536292"/>
    <w:rsid w:val="00547593"/>
    <w:rsid w:val="00595D6F"/>
    <w:rsid w:val="00596876"/>
    <w:rsid w:val="005A56FC"/>
    <w:rsid w:val="00632BBA"/>
    <w:rsid w:val="006362AE"/>
    <w:rsid w:val="00662D45"/>
    <w:rsid w:val="00665FEC"/>
    <w:rsid w:val="006668A5"/>
    <w:rsid w:val="00677854"/>
    <w:rsid w:val="00682F9F"/>
    <w:rsid w:val="006A72F6"/>
    <w:rsid w:val="007025EA"/>
    <w:rsid w:val="00732774"/>
    <w:rsid w:val="00774E62"/>
    <w:rsid w:val="00780AD4"/>
    <w:rsid w:val="00783985"/>
    <w:rsid w:val="0079035E"/>
    <w:rsid w:val="00796414"/>
    <w:rsid w:val="007A142A"/>
    <w:rsid w:val="007B0D3E"/>
    <w:rsid w:val="007B4582"/>
    <w:rsid w:val="007C7324"/>
    <w:rsid w:val="007E0C55"/>
    <w:rsid w:val="007E7AED"/>
    <w:rsid w:val="0081445A"/>
    <w:rsid w:val="0084400E"/>
    <w:rsid w:val="00864A21"/>
    <w:rsid w:val="00872CBD"/>
    <w:rsid w:val="008869CB"/>
    <w:rsid w:val="00892AC1"/>
    <w:rsid w:val="0089382D"/>
    <w:rsid w:val="008B10D3"/>
    <w:rsid w:val="008D6FD0"/>
    <w:rsid w:val="008E0F1B"/>
    <w:rsid w:val="00902825"/>
    <w:rsid w:val="009032BB"/>
    <w:rsid w:val="009121D5"/>
    <w:rsid w:val="00944345"/>
    <w:rsid w:val="00987B3A"/>
    <w:rsid w:val="00993B59"/>
    <w:rsid w:val="009B3010"/>
    <w:rsid w:val="00A0475E"/>
    <w:rsid w:val="00A3082C"/>
    <w:rsid w:val="00A3714E"/>
    <w:rsid w:val="00A50EEF"/>
    <w:rsid w:val="00A62C5F"/>
    <w:rsid w:val="00A66969"/>
    <w:rsid w:val="00A831D3"/>
    <w:rsid w:val="00A973C3"/>
    <w:rsid w:val="00AA7ECD"/>
    <w:rsid w:val="00AF5E39"/>
    <w:rsid w:val="00B032EA"/>
    <w:rsid w:val="00B1110C"/>
    <w:rsid w:val="00B20E50"/>
    <w:rsid w:val="00B26D36"/>
    <w:rsid w:val="00B3431D"/>
    <w:rsid w:val="00B61B0F"/>
    <w:rsid w:val="00B86F9F"/>
    <w:rsid w:val="00B97225"/>
    <w:rsid w:val="00BB700E"/>
    <w:rsid w:val="00BC3856"/>
    <w:rsid w:val="00BC67B5"/>
    <w:rsid w:val="00BE4892"/>
    <w:rsid w:val="00C43CE0"/>
    <w:rsid w:val="00C55A30"/>
    <w:rsid w:val="00C73B9B"/>
    <w:rsid w:val="00CA31BB"/>
    <w:rsid w:val="00CD6845"/>
    <w:rsid w:val="00CE685B"/>
    <w:rsid w:val="00CF7033"/>
    <w:rsid w:val="00D11C1C"/>
    <w:rsid w:val="00D35970"/>
    <w:rsid w:val="00D36F11"/>
    <w:rsid w:val="00D47CF0"/>
    <w:rsid w:val="00D61656"/>
    <w:rsid w:val="00D8603E"/>
    <w:rsid w:val="00D86D43"/>
    <w:rsid w:val="00D87666"/>
    <w:rsid w:val="00D876AB"/>
    <w:rsid w:val="00DD2DBB"/>
    <w:rsid w:val="00DD40BC"/>
    <w:rsid w:val="00DE0ED7"/>
    <w:rsid w:val="00DF6EA7"/>
    <w:rsid w:val="00E5473E"/>
    <w:rsid w:val="00E54887"/>
    <w:rsid w:val="00E6416C"/>
    <w:rsid w:val="00E72C95"/>
    <w:rsid w:val="00ED7171"/>
    <w:rsid w:val="00F0648D"/>
    <w:rsid w:val="00F51C25"/>
    <w:rsid w:val="00F948AE"/>
    <w:rsid w:val="00FB47EF"/>
    <w:rsid w:val="00FC2281"/>
    <w:rsid w:val="00FC2337"/>
    <w:rsid w:val="00FC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B773D7D"/>
  <w15:chartTrackingRefBased/>
  <w15:docId w15:val="{3C3B809B-DBBA-4B0F-A36A-B2D28621F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2">
    <w:name w:val="Normal"/>
    <w:qFormat/>
    <w:rsid w:val="000D5B8A"/>
    <w:pPr>
      <w:spacing w:after="0" w:line="240" w:lineRule="auto"/>
    </w:pPr>
    <w:rPr>
      <w:rFonts w:eastAsia="Times New Roman"/>
      <w:lang w:eastAsia="ru-RU"/>
    </w:rPr>
  </w:style>
  <w:style w:type="paragraph" w:styleId="1">
    <w:name w:val="heading 1"/>
    <w:aliases w:val="Нумерованный список 1,Глава 1,P1,.,H1,Название спецификации,Chapter Headline,Заголовок 1 Знак1 Знак Знак Знак,. Знак1 Знак Знак Знак,H1 Знак1 Знак Знак Знак,Heading 1 Cha,Заголовок 1 Знак1,. Знак1 Знак Знак,47,Заголовок 1 Знак Знак,Заголов,h"/>
    <w:next w:val="a3"/>
    <w:link w:val="11"/>
    <w:autoRedefine/>
    <w:uiPriority w:val="9"/>
    <w:qFormat/>
    <w:rsid w:val="002B6EA7"/>
    <w:pPr>
      <w:keepNext/>
      <w:keepLines/>
      <w:pageBreakBefore/>
      <w:numPr>
        <w:numId w:val="26"/>
      </w:numPr>
      <w:suppressAutoHyphens/>
      <w:spacing w:after="240" w:line="240" w:lineRule="auto"/>
      <w:ind w:firstLine="171"/>
      <w:outlineLvl w:val="0"/>
    </w:pPr>
    <w:rPr>
      <w:rFonts w:eastAsia="Times New Roman"/>
      <w:b/>
      <w:kern w:val="28"/>
      <w:lang w:eastAsia="ru-RU"/>
    </w:rPr>
  </w:style>
  <w:style w:type="paragraph" w:styleId="20">
    <w:name w:val="heading 2"/>
    <w:aliases w:val="h2,H2,Numbered text 3,HD2,2,Heading 2 Hidden,CHS,H2-Heading 2,l2,Header2,22,heading2,list2,A,A.B.C.,list 2,Heading2,Heading Indent No L2,UNDERRUBRIK 1-2,Fonctionnalité,Titre 21,t2.T2,Table2,ITT t2,H2-Heading 21,Header 21,l21,Header21,h21,221"/>
    <w:next w:val="a3"/>
    <w:link w:val="21"/>
    <w:autoRedefine/>
    <w:qFormat/>
    <w:rsid w:val="00BB700E"/>
    <w:pPr>
      <w:keepNext/>
      <w:keepLines/>
      <w:numPr>
        <w:ilvl w:val="1"/>
        <w:numId w:val="26"/>
      </w:numPr>
      <w:suppressAutoHyphens/>
      <w:spacing w:before="240" w:after="240" w:line="240" w:lineRule="auto"/>
      <w:ind w:firstLine="851"/>
      <w:outlineLvl w:val="1"/>
    </w:pPr>
    <w:rPr>
      <w:rFonts w:eastAsia="Times New Roman"/>
      <w:b/>
      <w:lang w:eastAsia="ru-RU"/>
    </w:rPr>
  </w:style>
  <w:style w:type="paragraph" w:styleId="3">
    <w:name w:val="heading 3"/>
    <w:next w:val="a3"/>
    <w:link w:val="30"/>
    <w:autoRedefine/>
    <w:qFormat/>
    <w:rsid w:val="00BB700E"/>
    <w:pPr>
      <w:keepNext/>
      <w:keepLines/>
      <w:numPr>
        <w:ilvl w:val="2"/>
        <w:numId w:val="26"/>
      </w:numPr>
      <w:suppressAutoHyphens/>
      <w:spacing w:after="240" w:line="240" w:lineRule="auto"/>
      <w:ind w:firstLine="851"/>
      <w:outlineLvl w:val="2"/>
    </w:pPr>
    <w:rPr>
      <w:rFonts w:eastAsia="Times New Roman"/>
      <w:b/>
      <w:lang w:eastAsia="ru-RU"/>
    </w:rPr>
  </w:style>
  <w:style w:type="paragraph" w:styleId="4">
    <w:name w:val="heading 4"/>
    <w:basedOn w:val="a0"/>
    <w:next w:val="a2"/>
    <w:link w:val="40"/>
    <w:uiPriority w:val="9"/>
    <w:unhideWhenUsed/>
    <w:qFormat/>
    <w:rsid w:val="00BB700E"/>
    <w:pPr>
      <w:numPr>
        <w:ilvl w:val="3"/>
        <w:numId w:val="26"/>
      </w:numPr>
      <w:ind w:firstLine="851"/>
      <w:outlineLvl w:val="3"/>
    </w:pPr>
    <w:rPr>
      <w:b/>
      <w:bCs/>
    </w:rPr>
  </w:style>
  <w:style w:type="paragraph" w:styleId="5">
    <w:name w:val="heading 5"/>
    <w:basedOn w:val="a2"/>
    <w:next w:val="a2"/>
    <w:link w:val="50"/>
    <w:uiPriority w:val="9"/>
    <w:semiHidden/>
    <w:unhideWhenUsed/>
    <w:qFormat/>
    <w:rsid w:val="00A3714E"/>
    <w:pPr>
      <w:keepNext/>
      <w:keepLines/>
      <w:numPr>
        <w:ilvl w:val="4"/>
        <w:numId w:val="7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6">
    <w:name w:val="heading 6"/>
    <w:basedOn w:val="a2"/>
    <w:next w:val="a2"/>
    <w:link w:val="60"/>
    <w:uiPriority w:val="9"/>
    <w:semiHidden/>
    <w:unhideWhenUsed/>
    <w:qFormat/>
    <w:rsid w:val="00A3714E"/>
    <w:pPr>
      <w:keepNext/>
      <w:keepLines/>
      <w:numPr>
        <w:ilvl w:val="5"/>
        <w:numId w:val="7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7">
    <w:name w:val="heading 7"/>
    <w:basedOn w:val="a2"/>
    <w:next w:val="a2"/>
    <w:link w:val="70"/>
    <w:uiPriority w:val="9"/>
    <w:semiHidden/>
    <w:unhideWhenUsed/>
    <w:qFormat/>
    <w:rsid w:val="00A3714E"/>
    <w:pPr>
      <w:keepNext/>
      <w:keepLines/>
      <w:numPr>
        <w:ilvl w:val="6"/>
        <w:numId w:val="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8">
    <w:name w:val="heading 8"/>
    <w:basedOn w:val="a2"/>
    <w:next w:val="a2"/>
    <w:link w:val="80"/>
    <w:uiPriority w:val="9"/>
    <w:semiHidden/>
    <w:unhideWhenUsed/>
    <w:qFormat/>
    <w:rsid w:val="00A3714E"/>
    <w:pPr>
      <w:keepNext/>
      <w:keepLines/>
      <w:numPr>
        <w:ilvl w:val="7"/>
        <w:numId w:val="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2"/>
    <w:next w:val="a2"/>
    <w:link w:val="90"/>
    <w:uiPriority w:val="9"/>
    <w:semiHidden/>
    <w:unhideWhenUsed/>
    <w:qFormat/>
    <w:rsid w:val="00A3714E"/>
    <w:pPr>
      <w:keepNext/>
      <w:keepLines/>
      <w:numPr>
        <w:ilvl w:val="8"/>
        <w:numId w:val="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CaptionPicture">
    <w:name w:val="Caption Picture"/>
    <w:basedOn w:val="a2"/>
    <w:next w:val="a2"/>
    <w:autoRedefine/>
    <w:qFormat/>
    <w:rsid w:val="0048799C"/>
    <w:pPr>
      <w:keepNext/>
      <w:keepLines/>
      <w:spacing w:before="240" w:after="120"/>
      <w:ind w:left="142" w:hanging="142"/>
      <w:jc w:val="center"/>
    </w:pPr>
    <w:rPr>
      <w:rFonts w:cs="Arial"/>
      <w:b/>
      <w:bCs/>
      <w:szCs w:val="20"/>
      <w:lang w:eastAsia="en-US"/>
    </w:rPr>
  </w:style>
  <w:style w:type="paragraph" w:styleId="a0">
    <w:name w:val="List Paragraph"/>
    <w:basedOn w:val="a2"/>
    <w:link w:val="a7"/>
    <w:uiPriority w:val="34"/>
    <w:qFormat/>
    <w:rsid w:val="002F2938"/>
    <w:pPr>
      <w:numPr>
        <w:numId w:val="13"/>
      </w:numPr>
      <w:spacing w:after="240" w:line="276" w:lineRule="auto"/>
      <w:ind w:left="567"/>
      <w:contextualSpacing/>
    </w:pPr>
    <w:rPr>
      <w:lang w:eastAsia="en-US"/>
    </w:rPr>
  </w:style>
  <w:style w:type="character" w:customStyle="1" w:styleId="a7">
    <w:name w:val="Абзац списка Знак"/>
    <w:link w:val="a0"/>
    <w:uiPriority w:val="34"/>
    <w:rsid w:val="002F2938"/>
    <w:rPr>
      <w:rFonts w:eastAsia="Times New Roman"/>
    </w:rPr>
  </w:style>
  <w:style w:type="character" w:customStyle="1" w:styleId="a8">
    <w:name w:val="_Основной с красной строки Знак"/>
    <w:link w:val="a9"/>
    <w:locked/>
    <w:rsid w:val="0048799C"/>
    <w:rPr>
      <w:rFonts w:eastAsia="Times New Roman"/>
    </w:rPr>
  </w:style>
  <w:style w:type="paragraph" w:customStyle="1" w:styleId="a9">
    <w:name w:val="_Основной с красной строки"/>
    <w:basedOn w:val="a2"/>
    <w:link w:val="a8"/>
    <w:qFormat/>
    <w:rsid w:val="0048799C"/>
    <w:pPr>
      <w:spacing w:line="360" w:lineRule="auto"/>
      <w:ind w:firstLine="709"/>
      <w:jc w:val="both"/>
    </w:pPr>
    <w:rPr>
      <w:lang w:eastAsia="en-US"/>
    </w:rPr>
  </w:style>
  <w:style w:type="character" w:customStyle="1" w:styleId="12">
    <w:name w:val="_Маркированный список уровня 1 Знак"/>
    <w:link w:val="10"/>
    <w:locked/>
    <w:rsid w:val="0048799C"/>
    <w:rPr>
      <w:rFonts w:eastAsia="Times New Roman"/>
    </w:rPr>
  </w:style>
  <w:style w:type="paragraph" w:customStyle="1" w:styleId="10">
    <w:name w:val="_Маркированный список уровня 1"/>
    <w:basedOn w:val="a2"/>
    <w:link w:val="12"/>
    <w:qFormat/>
    <w:rsid w:val="0048799C"/>
    <w:pPr>
      <w:numPr>
        <w:numId w:val="2"/>
      </w:numPr>
      <w:autoSpaceDN w:val="0"/>
      <w:adjustRightInd w:val="0"/>
      <w:spacing w:line="360" w:lineRule="auto"/>
      <w:jc w:val="both"/>
    </w:pPr>
    <w:rPr>
      <w:lang w:eastAsia="en-US"/>
    </w:rPr>
  </w:style>
  <w:style w:type="character" w:customStyle="1" w:styleId="11">
    <w:name w:val="Заголовок 1 Знак"/>
    <w:aliases w:val="Нумерованный список 1 Знак,Глава 1 Знак,P1 Знак,. Знак,H1 Знак,Название спецификации Знак,Chapter Headline Знак,Заголовок 1 Знак1 Знак Знак Знак Знак,. Знак1 Знак Знак Знак Знак,H1 Знак1 Знак Знак Знак Знак,Heading 1 Cha Знак,47 Знак"/>
    <w:basedOn w:val="a4"/>
    <w:link w:val="1"/>
    <w:uiPriority w:val="9"/>
    <w:rsid w:val="002B6EA7"/>
    <w:rPr>
      <w:rFonts w:eastAsia="Times New Roman"/>
      <w:b/>
      <w:kern w:val="28"/>
      <w:lang w:eastAsia="ru-RU"/>
    </w:rPr>
  </w:style>
  <w:style w:type="paragraph" w:styleId="aa">
    <w:name w:val="annotation text"/>
    <w:basedOn w:val="a2"/>
    <w:link w:val="ab"/>
    <w:uiPriority w:val="99"/>
    <w:unhideWhenUsed/>
    <w:rsid w:val="002C70E6"/>
    <w:rPr>
      <w:sz w:val="20"/>
      <w:szCs w:val="20"/>
    </w:rPr>
  </w:style>
  <w:style w:type="character" w:customStyle="1" w:styleId="ab">
    <w:name w:val="Текст примечания Знак"/>
    <w:basedOn w:val="a4"/>
    <w:link w:val="aa"/>
    <w:uiPriority w:val="99"/>
    <w:rsid w:val="002C70E6"/>
    <w:rPr>
      <w:rFonts w:eastAsia="Times New Roman"/>
      <w:sz w:val="20"/>
      <w:szCs w:val="20"/>
      <w:lang w:eastAsia="ru-RU"/>
    </w:rPr>
  </w:style>
  <w:style w:type="character" w:customStyle="1" w:styleId="ac">
    <w:name w:val="_Основной перед списком Знак"/>
    <w:link w:val="ad"/>
    <w:locked/>
    <w:rsid w:val="002C70E6"/>
    <w:rPr>
      <w:rFonts w:eastAsia="Times New Roman"/>
    </w:rPr>
  </w:style>
  <w:style w:type="paragraph" w:customStyle="1" w:styleId="ad">
    <w:name w:val="_Основной перед списком"/>
    <w:basedOn w:val="a9"/>
    <w:next w:val="10"/>
    <w:link w:val="ac"/>
    <w:rsid w:val="002C70E6"/>
    <w:pPr>
      <w:keepNext/>
    </w:pPr>
  </w:style>
  <w:style w:type="paragraph" w:customStyle="1" w:styleId="ae">
    <w:name w:val="ТФ.Рисунок.Подпись"/>
    <w:basedOn w:val="af"/>
    <w:next w:val="a2"/>
    <w:uiPriority w:val="34"/>
    <w:qFormat/>
    <w:rsid w:val="004F1904"/>
    <w:pPr>
      <w:widowControl w:val="0"/>
      <w:adjustRightInd w:val="0"/>
      <w:spacing w:before="200"/>
      <w:textAlignment w:val="baseline"/>
    </w:pPr>
    <w:rPr>
      <w:i/>
      <w:sz w:val="24"/>
      <w:szCs w:val="24"/>
    </w:rPr>
  </w:style>
  <w:style w:type="character" w:styleId="af0">
    <w:name w:val="annotation reference"/>
    <w:basedOn w:val="a4"/>
    <w:uiPriority w:val="99"/>
    <w:semiHidden/>
    <w:unhideWhenUsed/>
    <w:rsid w:val="002C70E6"/>
    <w:rPr>
      <w:sz w:val="16"/>
      <w:szCs w:val="16"/>
    </w:rPr>
  </w:style>
  <w:style w:type="paragraph" w:styleId="af1">
    <w:name w:val="Balloon Text"/>
    <w:basedOn w:val="a2"/>
    <w:link w:val="af2"/>
    <w:uiPriority w:val="99"/>
    <w:semiHidden/>
    <w:unhideWhenUsed/>
    <w:rsid w:val="002C70E6"/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4"/>
    <w:link w:val="af1"/>
    <w:uiPriority w:val="99"/>
    <w:semiHidden/>
    <w:rsid w:val="002C70E6"/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fullscreen-header">
    <w:name w:val="fullscreen-header"/>
    <w:basedOn w:val="a4"/>
    <w:rsid w:val="007025EA"/>
  </w:style>
  <w:style w:type="character" w:styleId="af3">
    <w:name w:val="Hyperlink"/>
    <w:basedOn w:val="a4"/>
    <w:uiPriority w:val="99"/>
    <w:semiHidden/>
    <w:unhideWhenUsed/>
    <w:rsid w:val="007025EA"/>
    <w:rPr>
      <w:color w:val="0000FF"/>
      <w:u w:val="single"/>
    </w:rPr>
  </w:style>
  <w:style w:type="paragraph" w:styleId="af4">
    <w:name w:val="header"/>
    <w:basedOn w:val="a2"/>
    <w:link w:val="af5"/>
    <w:uiPriority w:val="99"/>
    <w:unhideWhenUsed/>
    <w:rsid w:val="00AF5E39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basedOn w:val="a4"/>
    <w:link w:val="af4"/>
    <w:uiPriority w:val="99"/>
    <w:rsid w:val="00AF5E39"/>
    <w:rPr>
      <w:rFonts w:eastAsia="Times New Roman"/>
      <w:lang w:eastAsia="ru-RU"/>
    </w:rPr>
  </w:style>
  <w:style w:type="paragraph" w:styleId="af6">
    <w:name w:val="footer"/>
    <w:basedOn w:val="a2"/>
    <w:link w:val="af7"/>
    <w:uiPriority w:val="99"/>
    <w:unhideWhenUsed/>
    <w:rsid w:val="00AF5E39"/>
    <w:pPr>
      <w:tabs>
        <w:tab w:val="center" w:pos="4677"/>
        <w:tab w:val="right" w:pos="9355"/>
      </w:tabs>
    </w:pPr>
  </w:style>
  <w:style w:type="character" w:customStyle="1" w:styleId="af7">
    <w:name w:val="Нижний колонтитул Знак"/>
    <w:basedOn w:val="a4"/>
    <w:link w:val="af6"/>
    <w:uiPriority w:val="99"/>
    <w:rsid w:val="00AF5E39"/>
    <w:rPr>
      <w:rFonts w:eastAsia="Times New Roman"/>
      <w:lang w:eastAsia="ru-RU"/>
    </w:rPr>
  </w:style>
  <w:style w:type="paragraph" w:styleId="af">
    <w:name w:val="caption"/>
    <w:aliases w:val="Название1,##,Название2,Название таблицы/рисунка,Название11,Название объекта Знак1,Название объекта Знак Знак,ON Знак Знак,ON Знак Знак Знак Знак Знак Знак,ON Знак1,Название объекта Знак1 Знак,ON Знак1 Знак,ON"/>
    <w:basedOn w:val="a2"/>
    <w:next w:val="a2"/>
    <w:link w:val="af8"/>
    <w:uiPriority w:val="35"/>
    <w:unhideWhenUsed/>
    <w:qFormat/>
    <w:rsid w:val="004F1904"/>
    <w:pPr>
      <w:spacing w:after="200"/>
      <w:jc w:val="center"/>
    </w:pPr>
    <w:rPr>
      <w:color w:val="44546A" w:themeColor="text2"/>
      <w:sz w:val="22"/>
      <w:szCs w:val="22"/>
    </w:rPr>
  </w:style>
  <w:style w:type="paragraph" w:styleId="a3">
    <w:name w:val="Body Text"/>
    <w:link w:val="af9"/>
    <w:autoRedefine/>
    <w:rsid w:val="00A62C5F"/>
    <w:pPr>
      <w:spacing w:after="0" w:line="360" w:lineRule="auto"/>
      <w:ind w:firstLine="851"/>
      <w:jc w:val="both"/>
    </w:pPr>
    <w:rPr>
      <w:rFonts w:eastAsia="Times New Roman"/>
      <w:noProof/>
      <w:lang w:eastAsia="ru-RU"/>
    </w:rPr>
  </w:style>
  <w:style w:type="character" w:customStyle="1" w:styleId="af9">
    <w:name w:val="Основной текст Знак"/>
    <w:basedOn w:val="a4"/>
    <w:link w:val="a3"/>
    <w:rsid w:val="00A62C5F"/>
    <w:rPr>
      <w:rFonts w:eastAsia="Times New Roman"/>
      <w:noProof/>
      <w:lang w:eastAsia="ru-RU"/>
    </w:rPr>
  </w:style>
  <w:style w:type="character" w:customStyle="1" w:styleId="21">
    <w:name w:val="Заголовок 2 Знак"/>
    <w:aliases w:val="h2 Знак,H2 Знак,Numbered text 3 Знак,HD2 Знак,2 Знак,Heading 2 Hidden Знак,CHS Знак,H2-Heading 2 Знак,l2 Знак,Header2 Знак,22 Знак,heading2 Знак,list2 Знак,A Знак,A.B.C. Знак,list 2 Знак,Heading2 Знак,Heading Indent No L2 Знак,l21 Знак"/>
    <w:basedOn w:val="a4"/>
    <w:link w:val="20"/>
    <w:rsid w:val="00BB700E"/>
    <w:rPr>
      <w:rFonts w:eastAsia="Times New Roman"/>
      <w:b/>
      <w:lang w:eastAsia="ru-RU"/>
    </w:rPr>
  </w:style>
  <w:style w:type="paragraph" w:styleId="a1">
    <w:name w:val="List"/>
    <w:autoRedefine/>
    <w:rsid w:val="00241ECF"/>
    <w:pPr>
      <w:numPr>
        <w:numId w:val="27"/>
      </w:numPr>
      <w:spacing w:after="0" w:line="360" w:lineRule="auto"/>
      <w:jc w:val="both"/>
    </w:pPr>
    <w:rPr>
      <w:rFonts w:eastAsia="Times New Roman"/>
      <w:lang w:eastAsia="ru-RU"/>
    </w:rPr>
  </w:style>
  <w:style w:type="character" w:customStyle="1" w:styleId="30">
    <w:name w:val="Заголовок 3 Знак"/>
    <w:basedOn w:val="a4"/>
    <w:link w:val="3"/>
    <w:rsid w:val="00BB700E"/>
    <w:rPr>
      <w:rFonts w:eastAsia="Times New Roman"/>
      <w:b/>
      <w:lang w:eastAsia="ru-RU"/>
    </w:rPr>
  </w:style>
  <w:style w:type="paragraph" w:styleId="a">
    <w:name w:val="List Number"/>
    <w:basedOn w:val="a2"/>
    <w:uiPriority w:val="99"/>
    <w:unhideWhenUsed/>
    <w:rsid w:val="00780AD4"/>
    <w:pPr>
      <w:numPr>
        <w:numId w:val="5"/>
      </w:numPr>
      <w:contextualSpacing/>
    </w:pPr>
  </w:style>
  <w:style w:type="paragraph" w:styleId="2">
    <w:name w:val="List Number 2"/>
    <w:basedOn w:val="a2"/>
    <w:uiPriority w:val="99"/>
    <w:unhideWhenUsed/>
    <w:rsid w:val="00780AD4"/>
    <w:pPr>
      <w:numPr>
        <w:numId w:val="6"/>
      </w:numPr>
      <w:spacing w:line="360" w:lineRule="auto"/>
      <w:ind w:left="0" w:firstLine="709"/>
      <w:contextualSpacing/>
    </w:pPr>
  </w:style>
  <w:style w:type="character" w:customStyle="1" w:styleId="40">
    <w:name w:val="Заголовок 4 Знак"/>
    <w:basedOn w:val="a4"/>
    <w:link w:val="4"/>
    <w:uiPriority w:val="9"/>
    <w:rsid w:val="00BB700E"/>
    <w:rPr>
      <w:rFonts w:eastAsia="Times New Roman"/>
      <w:b/>
      <w:bCs/>
    </w:rPr>
  </w:style>
  <w:style w:type="character" w:customStyle="1" w:styleId="50">
    <w:name w:val="Заголовок 5 Знак"/>
    <w:basedOn w:val="a4"/>
    <w:link w:val="5"/>
    <w:uiPriority w:val="9"/>
    <w:semiHidden/>
    <w:rsid w:val="00A3714E"/>
    <w:rPr>
      <w:rFonts w:asciiTheme="majorHAnsi" w:eastAsiaTheme="majorEastAsia" w:hAnsiTheme="majorHAnsi" w:cstheme="majorBidi"/>
      <w:color w:val="2F5496" w:themeColor="accent1" w:themeShade="BF"/>
      <w:lang w:eastAsia="ru-RU"/>
    </w:rPr>
  </w:style>
  <w:style w:type="character" w:customStyle="1" w:styleId="60">
    <w:name w:val="Заголовок 6 Знак"/>
    <w:basedOn w:val="a4"/>
    <w:link w:val="6"/>
    <w:uiPriority w:val="9"/>
    <w:semiHidden/>
    <w:rsid w:val="00A3714E"/>
    <w:rPr>
      <w:rFonts w:asciiTheme="majorHAnsi" w:eastAsiaTheme="majorEastAsia" w:hAnsiTheme="majorHAnsi" w:cstheme="majorBidi"/>
      <w:color w:val="1F3763" w:themeColor="accent1" w:themeShade="7F"/>
      <w:lang w:eastAsia="ru-RU"/>
    </w:rPr>
  </w:style>
  <w:style w:type="character" w:customStyle="1" w:styleId="70">
    <w:name w:val="Заголовок 7 Знак"/>
    <w:basedOn w:val="a4"/>
    <w:link w:val="7"/>
    <w:uiPriority w:val="9"/>
    <w:semiHidden/>
    <w:rsid w:val="00A3714E"/>
    <w:rPr>
      <w:rFonts w:asciiTheme="majorHAnsi" w:eastAsiaTheme="majorEastAsia" w:hAnsiTheme="majorHAnsi" w:cstheme="majorBidi"/>
      <w:i/>
      <w:iCs/>
      <w:color w:val="1F3763" w:themeColor="accent1" w:themeShade="7F"/>
      <w:lang w:eastAsia="ru-RU"/>
    </w:rPr>
  </w:style>
  <w:style w:type="character" w:customStyle="1" w:styleId="80">
    <w:name w:val="Заголовок 8 Знак"/>
    <w:basedOn w:val="a4"/>
    <w:link w:val="8"/>
    <w:uiPriority w:val="9"/>
    <w:semiHidden/>
    <w:rsid w:val="00A3714E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character" w:customStyle="1" w:styleId="90">
    <w:name w:val="Заголовок 9 Знак"/>
    <w:basedOn w:val="a4"/>
    <w:link w:val="9"/>
    <w:uiPriority w:val="9"/>
    <w:semiHidden/>
    <w:rsid w:val="00A3714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table" w:styleId="afa">
    <w:name w:val="Table Grid"/>
    <w:aliases w:val="Proposal"/>
    <w:basedOn w:val="a5"/>
    <w:uiPriority w:val="39"/>
    <w:rsid w:val="00020C4A"/>
    <w:pPr>
      <w:spacing w:after="0" w:line="240" w:lineRule="auto"/>
    </w:pPr>
    <w:rPr>
      <w:rFonts w:eastAsia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8">
    <w:name w:val="Название объекта Знак"/>
    <w:aliases w:val="Название1 Знак,## Знак,Название2 Знак,Название таблицы/рисунка Знак,Название11 Знак,Название объекта Знак1 Знак1,Название объекта Знак Знак Знак,ON Знак Знак Знак,ON Знак Знак Знак Знак Знак Знак Знак,ON Знак1 Знак1,ON Знак"/>
    <w:basedOn w:val="a4"/>
    <w:link w:val="af"/>
    <w:uiPriority w:val="35"/>
    <w:locked/>
    <w:rsid w:val="004F1904"/>
    <w:rPr>
      <w:rFonts w:eastAsia="Times New Roman"/>
      <w:color w:val="44546A" w:themeColor="text2"/>
      <w:sz w:val="22"/>
      <w:szCs w:val="22"/>
      <w:lang w:eastAsia="ru-RU"/>
    </w:rPr>
  </w:style>
  <w:style w:type="paragraph" w:customStyle="1" w:styleId="afb">
    <w:name w:val="Рисунок_"/>
    <w:basedOn w:val="a2"/>
    <w:next w:val="a2"/>
    <w:autoRedefine/>
    <w:qFormat/>
    <w:rsid w:val="00241ECF"/>
    <w:pPr>
      <w:keepNext/>
      <w:tabs>
        <w:tab w:val="decimal" w:pos="10206"/>
      </w:tabs>
      <w:suppressAutoHyphens/>
      <w:spacing w:before="600"/>
      <w:ind w:firstLine="142"/>
      <w:jc w:val="center"/>
    </w:pPr>
    <w:rPr>
      <w:noProof/>
      <w:sz w:val="28"/>
      <w:szCs w:val="20"/>
    </w:rPr>
  </w:style>
  <w:style w:type="paragraph" w:customStyle="1" w:styleId="afc">
    <w:name w:val="Рисунок__"/>
    <w:basedOn w:val="a2"/>
    <w:next w:val="a2"/>
    <w:autoRedefine/>
    <w:qFormat/>
    <w:rsid w:val="0084400E"/>
    <w:pPr>
      <w:tabs>
        <w:tab w:val="decimal" w:pos="10206"/>
      </w:tabs>
      <w:suppressAutoHyphens/>
      <w:spacing w:before="360" w:after="120"/>
      <w:jc w:val="center"/>
    </w:pPr>
  </w:style>
  <w:style w:type="paragraph" w:customStyle="1" w:styleId="afd">
    <w:name w:val="Таблица"/>
    <w:basedOn w:val="a2"/>
    <w:autoRedefine/>
    <w:rsid w:val="00CF7033"/>
    <w:pPr>
      <w:keepNext/>
      <w:suppressAutoHyphens/>
      <w:spacing w:before="360" w:after="120"/>
      <w:jc w:val="both"/>
    </w:pPr>
    <w:rPr>
      <w:sz w:val="28"/>
      <w:szCs w:val="20"/>
    </w:rPr>
  </w:style>
  <w:style w:type="paragraph" w:customStyle="1" w:styleId="afe">
    <w:name w:val="Примечание"/>
    <w:basedOn w:val="a3"/>
    <w:next w:val="a3"/>
    <w:autoRedefine/>
    <w:qFormat/>
    <w:rsid w:val="00CF7033"/>
    <w:rPr>
      <w:spacing w:val="40"/>
    </w:rPr>
  </w:style>
  <w:style w:type="paragraph" w:styleId="aff">
    <w:name w:val="No Spacing"/>
    <w:uiPriority w:val="1"/>
    <w:qFormat/>
    <w:rsid w:val="002D71A3"/>
    <w:pPr>
      <w:spacing w:after="0" w:line="240" w:lineRule="auto"/>
    </w:pPr>
    <w:rPr>
      <w:rFonts w:eastAsia="Times New Roman"/>
      <w:lang w:eastAsia="ru-RU"/>
    </w:rPr>
  </w:style>
  <w:style w:type="paragraph" w:styleId="aff0">
    <w:name w:val="annotation subject"/>
    <w:basedOn w:val="aa"/>
    <w:next w:val="aa"/>
    <w:link w:val="aff1"/>
    <w:uiPriority w:val="99"/>
    <w:semiHidden/>
    <w:unhideWhenUsed/>
    <w:rsid w:val="004E0E3B"/>
    <w:rPr>
      <w:b/>
      <w:bCs/>
    </w:rPr>
  </w:style>
  <w:style w:type="character" w:customStyle="1" w:styleId="aff1">
    <w:name w:val="Тема примечания Знак"/>
    <w:basedOn w:val="ab"/>
    <w:link w:val="aff0"/>
    <w:uiPriority w:val="99"/>
    <w:semiHidden/>
    <w:rsid w:val="004E0E3B"/>
    <w:rPr>
      <w:rFonts w:eastAsia="Times New Roman"/>
      <w:b/>
      <w:bCs/>
      <w:sz w:val="20"/>
      <w:szCs w:val="20"/>
      <w:lang w:eastAsia="ru-RU"/>
    </w:rPr>
  </w:style>
  <w:style w:type="paragraph" w:styleId="aff2">
    <w:name w:val="Revision"/>
    <w:hidden/>
    <w:uiPriority w:val="99"/>
    <w:semiHidden/>
    <w:rsid w:val="00241ECF"/>
    <w:pPr>
      <w:spacing w:after="0" w:line="240" w:lineRule="auto"/>
    </w:pPr>
    <w:rPr>
      <w:rFonts w:eastAsia="Times New Roman"/>
      <w:lang w:eastAsia="ru-RU"/>
    </w:rPr>
  </w:style>
  <w:style w:type="paragraph" w:customStyle="1" w:styleId="aff3">
    <w:name w:val="_Титул_Название документа"/>
    <w:basedOn w:val="a2"/>
    <w:link w:val="aff4"/>
    <w:rsid w:val="00D87666"/>
    <w:pPr>
      <w:spacing w:before="240" w:after="240" w:line="360" w:lineRule="auto"/>
      <w:jc w:val="center"/>
    </w:pPr>
    <w:rPr>
      <w:rFonts w:cs="Arial"/>
      <w:bCs/>
      <w:caps/>
      <w:sz w:val="28"/>
      <w:szCs w:val="28"/>
      <w:lang w:eastAsia="en-US"/>
    </w:rPr>
  </w:style>
  <w:style w:type="character" w:customStyle="1" w:styleId="aff4">
    <w:name w:val="_Титул_Название документа Знак"/>
    <w:link w:val="aff3"/>
    <w:rsid w:val="00D87666"/>
    <w:rPr>
      <w:rFonts w:eastAsia="Times New Roman" w:cs="Arial"/>
      <w:bCs/>
      <w:cap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811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4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3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64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8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909E9C-07AA-4984-932A-77B7E7F910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44</Pages>
  <Words>5396</Words>
  <Characters>30758</Characters>
  <Application>Microsoft Office Word</Application>
  <DocSecurity>0</DocSecurity>
  <Lines>256</Lines>
  <Paragraphs>72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Алёна Митюшова</dc:creator>
  <cp:keywords/>
  <dc:description/>
  <cp:lastModifiedBy>Смирнова Елена Валентиновна</cp:lastModifiedBy>
  <cp:revision>14</cp:revision>
  <dcterms:created xsi:type="dcterms:W3CDTF">2022-12-02T10:30:00Z</dcterms:created>
  <dcterms:modified xsi:type="dcterms:W3CDTF">2024-12-02T06:34:00Z</dcterms:modified>
</cp:coreProperties>
</file>